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4A0" w:firstRow="1" w:lastRow="0" w:firstColumn="1" w:lastColumn="0" w:noHBand="0" w:noVBand="1"/>
      </w:tblPr>
      <w:tblGrid>
        <w:gridCol w:w="5670"/>
        <w:gridCol w:w="3961"/>
        <w:gridCol w:w="8"/>
      </w:tblGrid>
      <w:tr w:rsidR="00B54D03">
        <w:trPr>
          <w:gridAfter w:val="1"/>
          <w:wAfter w:w="8" w:type="dxa"/>
          <w:cantSplit/>
          <w:trHeight w:hRule="exact" w:val="577"/>
        </w:trPr>
        <w:tc>
          <w:tcPr>
            <w:tcW w:w="5670" w:type="dxa"/>
          </w:tcPr>
          <w:p w:rsidR="00B54D03" w:rsidRDefault="00B54D03">
            <w:pPr>
              <w:pStyle w:val="Antrats"/>
              <w:tabs>
                <w:tab w:val="clear" w:pos="4153"/>
                <w:tab w:val="clear" w:pos="8306"/>
                <w:tab w:val="left" w:pos="5244"/>
              </w:tabs>
              <w:jc w:val="center"/>
            </w:pPr>
          </w:p>
        </w:tc>
        <w:tc>
          <w:tcPr>
            <w:tcW w:w="3961" w:type="dxa"/>
          </w:tcPr>
          <w:p w:rsidR="00B54D03" w:rsidRDefault="00AE4E1F">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rPr>
              <w:t>     </w:t>
            </w:r>
            <w:r>
              <w:rPr>
                <w:b/>
              </w:rPr>
              <w:fldChar w:fldCharType="end"/>
            </w:r>
            <w:bookmarkEnd w:id="0"/>
          </w:p>
          <w:p w:rsidR="00B54D03" w:rsidRDefault="00B54D03">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B54D03">
        <w:trPr>
          <w:gridAfter w:val="1"/>
          <w:wAfter w:w="8" w:type="dxa"/>
          <w:cantSplit/>
          <w:trHeight w:hRule="exact" w:val="981"/>
        </w:trPr>
        <w:tc>
          <w:tcPr>
            <w:tcW w:w="9631" w:type="dxa"/>
            <w:gridSpan w:val="2"/>
          </w:tcPr>
          <w:p w:rsidR="00B54D03" w:rsidRDefault="00AE4E1F">
            <w:pPr>
              <w:pStyle w:val="Antrats"/>
              <w:tabs>
                <w:tab w:val="left" w:pos="5244"/>
              </w:tabs>
              <w:jc w:val="center"/>
            </w:pPr>
            <w:r>
              <w:object w:dxaOrig="828"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v:imagedata r:id="rId9" o:title=""/>
                </v:shape>
                <o:OLEObject Type="Embed" ProgID="Word.Picture.8" ShapeID="_x0000_i1025" DrawAspect="Content" ObjectID="_1651900102" r:id="rId10"/>
              </w:object>
            </w:r>
          </w:p>
        </w:tc>
      </w:tr>
      <w:bookmarkEnd w:id="3"/>
      <w:bookmarkEnd w:id="4"/>
      <w:tr w:rsidR="00B54D03">
        <w:trPr>
          <w:cantSplit/>
          <w:trHeight w:hRule="exact" w:val="670"/>
        </w:trPr>
        <w:tc>
          <w:tcPr>
            <w:tcW w:w="9639" w:type="dxa"/>
            <w:gridSpan w:val="3"/>
          </w:tcPr>
          <w:p w:rsidR="00B54D03" w:rsidRDefault="00AE4E1F">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rPr>
              <w:t>KAUNO MIESTO SAVIVALDYBĖS ADMINISTRACIJOS DIREKTORIUS</w:t>
            </w:r>
            <w:r>
              <w:rPr>
                <w:b/>
                <w:caps/>
              </w:rPr>
              <w:fldChar w:fldCharType="end"/>
            </w:r>
            <w:bookmarkEnd w:id="6"/>
          </w:p>
          <w:p w:rsidR="00B54D03" w:rsidRDefault="00AE4E1F">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rPr>
              <w:t>     </w:t>
            </w:r>
            <w:r>
              <w:rPr>
                <w:b/>
                <w:caps/>
              </w:rPr>
              <w:fldChar w:fldCharType="end"/>
            </w:r>
            <w:bookmarkEnd w:id="7"/>
          </w:p>
        </w:tc>
      </w:tr>
      <w:tr w:rsidR="00B54D03">
        <w:trPr>
          <w:cantSplit/>
          <w:trHeight w:hRule="exact" w:val="320"/>
        </w:trPr>
        <w:tc>
          <w:tcPr>
            <w:tcW w:w="9639" w:type="dxa"/>
            <w:gridSpan w:val="3"/>
          </w:tcPr>
          <w:p w:rsidR="00B54D03" w:rsidRDefault="00AE4E1F">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rPr>
              <w:t>ĮSAKYMAS</w:t>
            </w:r>
            <w:r>
              <w:rPr>
                <w:b/>
                <w:caps/>
              </w:rPr>
              <w:fldChar w:fldCharType="end"/>
            </w:r>
            <w:bookmarkEnd w:id="8"/>
          </w:p>
          <w:p w:rsidR="00B54D03" w:rsidRDefault="00B54D03">
            <w:pPr>
              <w:tabs>
                <w:tab w:val="left" w:pos="5244"/>
              </w:tabs>
              <w:jc w:val="center"/>
            </w:pPr>
          </w:p>
        </w:tc>
      </w:tr>
      <w:tr w:rsidR="00B54D03">
        <w:trPr>
          <w:cantSplit/>
          <w:trHeight w:val="240"/>
        </w:trPr>
        <w:tc>
          <w:tcPr>
            <w:tcW w:w="9639" w:type="dxa"/>
            <w:gridSpan w:val="3"/>
          </w:tcPr>
          <w:p w:rsidR="00B54D03" w:rsidRDefault="00AE4E1F" w:rsidP="00991F1C">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F504E1">
              <w:rPr>
                <w:b/>
              </w:rPr>
              <w:t xml:space="preserve">DĖL KAUNO MIESTO SAVIVALDYBĖS ADMINISTRACIJOS DIREKTORIAUS </w:t>
            </w:r>
            <w:r w:rsidR="00F504E1">
              <w:rPr>
                <w:b/>
                <w:lang w:val="en-US"/>
              </w:rPr>
              <w:t xml:space="preserve">2020 M. KOVO 25 D. </w:t>
            </w:r>
            <w:r w:rsidR="00F504E1">
              <w:rPr>
                <w:b/>
              </w:rPr>
              <w:t>ĮSAKYMO NR. A-</w:t>
            </w:r>
            <w:r w:rsidR="00F504E1">
              <w:rPr>
                <w:b/>
                <w:lang w:val="en-US"/>
              </w:rPr>
              <w:t xml:space="preserve">1044 </w:t>
            </w:r>
            <w:r w:rsidR="00F504E1" w:rsidRPr="00991F1C">
              <w:rPr>
                <w:b/>
                <w:lang w:val="en-US"/>
              </w:rPr>
              <w:t>„</w:t>
            </w:r>
            <w:r w:rsidR="00F504E1">
              <w:rPr>
                <w:b/>
              </w:rPr>
              <w:t>DĖL SOCIALINIŲ PASLAUGŲ PLĖTROS SRITIES PRIORITETŲ „SUNKUMUS IR GRĖSMES PATIRIANTIEMS VAIKAMS TEIKIAMŲ SOCIALINIŲ PASLAUGŲ TĘSTINUMAS“ IR „PREVENCINIŲ PASLAUGŲ TEIKIMAS IR PAGALBA BENDRUOMENĖJE“ PROJEKTŲ FINANSAVIMO SUSTABDYMO</w:t>
            </w:r>
            <w:r w:rsidR="00F504E1" w:rsidRPr="00991F1C">
              <w:rPr>
                <w:b/>
              </w:rPr>
              <w:t>“</w:t>
            </w:r>
            <w:r w:rsidR="00F504E1">
              <w:rPr>
                <w:b/>
              </w:rPr>
              <w:t xml:space="preserve"> PRIPAŽINIMO NETEKUSIU GALIOS</w:t>
            </w:r>
            <w:r>
              <w:rPr>
                <w:b/>
              </w:rPr>
              <w:fldChar w:fldCharType="end"/>
            </w:r>
            <w:bookmarkEnd w:id="9"/>
          </w:p>
        </w:tc>
      </w:tr>
      <w:tr w:rsidR="00B54D03">
        <w:trPr>
          <w:cantSplit/>
          <w:trHeight w:hRule="exact" w:val="320"/>
        </w:trPr>
        <w:tc>
          <w:tcPr>
            <w:tcW w:w="9639" w:type="dxa"/>
            <w:gridSpan w:val="3"/>
          </w:tcPr>
          <w:p w:rsidR="00B54D03" w:rsidRDefault="00AE4E1F">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F504E1">
              <w:t>2020 m. gegužės 22</w:t>
            </w:r>
            <w:bookmarkStart w:id="11" w:name="_GoBack"/>
            <w:bookmarkEnd w:id="11"/>
            <w:r w:rsidR="00F504E1">
              <w:t xml:space="preserve"> d.</w:t>
            </w:r>
            <w:r>
              <w:fldChar w:fldCharType="end"/>
            </w:r>
            <w:bookmarkEnd w:id="10"/>
            <w:r>
              <w:t xml:space="preserve">  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F504E1">
              <w:t>A-1622</w:t>
            </w:r>
            <w:r>
              <w:fldChar w:fldCharType="end"/>
            </w:r>
            <w:bookmarkEnd w:id="12"/>
          </w:p>
          <w:p w:rsidR="00B54D03" w:rsidRDefault="00B54D03">
            <w:pPr>
              <w:tabs>
                <w:tab w:val="left" w:pos="5244"/>
              </w:tabs>
              <w:spacing w:after="120" w:line="360" w:lineRule="auto"/>
            </w:pPr>
          </w:p>
        </w:tc>
      </w:tr>
      <w:tr w:rsidR="00B54D03">
        <w:trPr>
          <w:cantSplit/>
        </w:trPr>
        <w:tc>
          <w:tcPr>
            <w:tcW w:w="9639" w:type="dxa"/>
            <w:gridSpan w:val="3"/>
          </w:tcPr>
          <w:p w:rsidR="00B54D03" w:rsidRDefault="00AE4E1F">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t>Kaunas</w:t>
            </w:r>
            <w:r>
              <w:fldChar w:fldCharType="end"/>
            </w:r>
            <w:bookmarkEnd w:id="13"/>
          </w:p>
        </w:tc>
      </w:tr>
    </w:tbl>
    <w:p w:rsidR="00B54D03" w:rsidRDefault="00B54D03">
      <w:pPr>
        <w:spacing w:after="480"/>
      </w:pPr>
    </w:p>
    <w:p w:rsidR="00B54D03" w:rsidRDefault="00B54D03">
      <w:pPr>
        <w:spacing w:after="480"/>
        <w:sectPr w:rsidR="00B54D03">
          <w:footerReference w:type="default" r:id="rId11"/>
          <w:headerReference w:type="first" r:id="rId12"/>
          <w:footerReference w:type="first" r:id="rId13"/>
          <w:type w:val="continuous"/>
          <w:pgSz w:w="11907" w:h="16840"/>
          <w:pgMar w:top="397" w:right="567" w:bottom="1134" w:left="1701" w:header="340" w:footer="340" w:gutter="0"/>
          <w:cols w:space="720"/>
          <w:titlePg/>
        </w:sectPr>
      </w:pPr>
    </w:p>
    <w:p w:rsidR="00991F1C" w:rsidRPr="00444AFF" w:rsidRDefault="00991F1C" w:rsidP="00991F1C">
      <w:pPr>
        <w:spacing w:after="0" w:line="360" w:lineRule="auto"/>
        <w:ind w:firstLine="1298"/>
        <w:jc w:val="both"/>
        <w:rPr>
          <w:color w:val="000000"/>
          <w:szCs w:val="24"/>
          <w:lang w:eastAsia="lt-LT" w:bidi="ar-SA"/>
        </w:rPr>
      </w:pPr>
      <w:bookmarkStart w:id="14" w:name="r18"/>
      <w:r w:rsidRPr="00161DE2">
        <w:rPr>
          <w:color w:val="000000"/>
          <w:szCs w:val="24"/>
          <w:lang w:eastAsia="lt-LT" w:bidi="ar-SA"/>
        </w:rPr>
        <w:t>Vadovaudamasis Lietuvos Respublikos vietos savivaldos įstatymo 18 straipsnio 1 dalimi:</w:t>
      </w:r>
    </w:p>
    <w:p w:rsidR="00991F1C" w:rsidRPr="00991F1C" w:rsidRDefault="00991F1C" w:rsidP="00991F1C">
      <w:pPr>
        <w:spacing w:after="0" w:line="360" w:lineRule="auto"/>
        <w:ind w:firstLine="1298"/>
        <w:jc w:val="both"/>
        <w:rPr>
          <w:b/>
        </w:rPr>
      </w:pPr>
      <w:r w:rsidRPr="00444AFF">
        <w:rPr>
          <w:color w:val="000000"/>
          <w:szCs w:val="24"/>
          <w:lang w:eastAsia="lt-LT" w:bidi="ar-SA"/>
        </w:rPr>
        <w:t>1.</w:t>
      </w:r>
      <w:r>
        <w:rPr>
          <w:color w:val="000000"/>
          <w:szCs w:val="24"/>
          <w:lang w:eastAsia="lt-LT" w:bidi="ar-SA"/>
        </w:rPr>
        <w:t xml:space="preserve"> P r i p a ž į s t u </w:t>
      </w:r>
      <w:r w:rsidRPr="00444AFF">
        <w:rPr>
          <w:color w:val="000000"/>
          <w:szCs w:val="24"/>
          <w:lang w:eastAsia="lt-LT" w:bidi="ar-SA"/>
        </w:rPr>
        <w:t>netekusiu galios Kauno miesto savivaldybės administracijos direktoriaus 20</w:t>
      </w:r>
      <w:r>
        <w:rPr>
          <w:color w:val="000000"/>
          <w:szCs w:val="24"/>
          <w:lang w:eastAsia="lt-LT" w:bidi="ar-SA"/>
        </w:rPr>
        <w:t>20</w:t>
      </w:r>
      <w:r w:rsidRPr="00444AFF">
        <w:rPr>
          <w:color w:val="000000"/>
          <w:szCs w:val="24"/>
          <w:lang w:eastAsia="lt-LT" w:bidi="ar-SA"/>
        </w:rPr>
        <w:t xml:space="preserve"> m. </w:t>
      </w:r>
      <w:r>
        <w:rPr>
          <w:color w:val="000000"/>
          <w:szCs w:val="24"/>
          <w:lang w:eastAsia="lt-LT" w:bidi="ar-SA"/>
        </w:rPr>
        <w:t>kovo 2</w:t>
      </w:r>
      <w:r>
        <w:rPr>
          <w:color w:val="000000"/>
          <w:szCs w:val="24"/>
          <w:lang w:val="en-US" w:eastAsia="lt-LT" w:bidi="ar-SA"/>
        </w:rPr>
        <w:t>5</w:t>
      </w:r>
      <w:r w:rsidRPr="00444AFF">
        <w:rPr>
          <w:color w:val="000000"/>
          <w:szCs w:val="24"/>
          <w:lang w:eastAsia="lt-LT" w:bidi="ar-SA"/>
        </w:rPr>
        <w:t xml:space="preserve"> d. įsakymą Nr. A-</w:t>
      </w:r>
      <w:r>
        <w:rPr>
          <w:color w:val="000000"/>
          <w:szCs w:val="24"/>
          <w:lang w:eastAsia="lt-LT" w:bidi="ar-SA"/>
        </w:rPr>
        <w:t>10</w:t>
      </w:r>
      <w:r>
        <w:rPr>
          <w:color w:val="000000"/>
          <w:szCs w:val="24"/>
          <w:lang w:val="en-US" w:eastAsia="lt-LT" w:bidi="ar-SA"/>
        </w:rPr>
        <w:t>44</w:t>
      </w:r>
      <w:r w:rsidRPr="00444AFF">
        <w:rPr>
          <w:color w:val="000000"/>
          <w:szCs w:val="24"/>
          <w:lang w:eastAsia="lt-LT" w:bidi="ar-SA"/>
        </w:rPr>
        <w:t xml:space="preserve"> „</w:t>
      </w:r>
      <w:r w:rsidR="00BF5D28">
        <w:t>Dėl s</w:t>
      </w:r>
      <w:r w:rsidRPr="00991F1C">
        <w:t>ocialinių paslaugų plėtros srities prioritetų „Sunkumus ir grėsmes patiriantiems vaikams teikiamų socialinių paslaugų tęstinumas“ ir „Prevencinių paslaugų teikimas ir pagalba bendruomenėje“ projektų finansavimo sustabdymo“.</w:t>
      </w:r>
    </w:p>
    <w:p w:rsidR="00991F1C" w:rsidRDefault="00991F1C" w:rsidP="00991F1C">
      <w:pPr>
        <w:spacing w:after="0" w:line="360" w:lineRule="auto"/>
        <w:ind w:firstLine="1298"/>
        <w:jc w:val="both"/>
        <w:sectPr w:rsidR="00991F1C">
          <w:headerReference w:type="default" r:id="rId14"/>
          <w:footerReference w:type="default" r:id="rId15"/>
          <w:type w:val="continuous"/>
          <w:pgSz w:w="11907" w:h="16840"/>
          <w:pgMar w:top="1134" w:right="567" w:bottom="1134" w:left="1701" w:header="340" w:footer="340" w:gutter="0"/>
          <w:cols w:space="720"/>
          <w:formProt w:val="0"/>
          <w:titlePg/>
        </w:sectPr>
      </w:pPr>
      <w:r>
        <w:t xml:space="preserve">2. </w:t>
      </w:r>
      <w:r w:rsidRPr="00444AFF">
        <w:t>Šis įsakymas gali būti skundžiamas per vieną mėnesį nuo jo paskelbimo ar įteikimo dienos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w:t>
      </w:r>
      <w:r>
        <w:t>enos įstatymo nustatyta tvarka.</w:t>
      </w:r>
    </w:p>
    <w:bookmarkEnd w:id="14"/>
    <w:p w:rsidR="00B54D03" w:rsidRDefault="00B54D03" w:rsidP="00991F1C">
      <w:pPr>
        <w:sectPr w:rsidR="00B54D03">
          <w:headerReference w:type="default" r:id="rId16"/>
          <w:footerReference w:type="default" r:id="rId17"/>
          <w:type w:val="continuous"/>
          <w:pgSz w:w="11907" w:h="16840"/>
          <w:pgMar w:top="1134" w:right="567" w:bottom="1134" w:left="1701" w:header="340" w:footer="340" w:gutter="0"/>
          <w:cols w:space="720"/>
          <w:formProt w:val="0"/>
          <w:titlePg/>
        </w:sectPr>
      </w:pPr>
    </w:p>
    <w:p w:rsidR="00B54D03" w:rsidRDefault="00B54D03">
      <w:pPr>
        <w:keepNext/>
      </w:pPr>
    </w:p>
    <w:tbl>
      <w:tblPr>
        <w:tblW w:w="9631" w:type="dxa"/>
        <w:tblInd w:w="8" w:type="dxa"/>
        <w:tblLayout w:type="fixed"/>
        <w:tblCellMar>
          <w:left w:w="0" w:type="dxa"/>
          <w:right w:w="0" w:type="dxa"/>
        </w:tblCellMar>
        <w:tblLook w:val="04A0" w:firstRow="1" w:lastRow="0" w:firstColumn="1" w:lastColumn="0" w:noHBand="0" w:noVBand="1"/>
      </w:tblPr>
      <w:tblGrid>
        <w:gridCol w:w="5384"/>
        <w:gridCol w:w="4247"/>
      </w:tblGrid>
      <w:tr w:rsidR="00B54D03">
        <w:trPr>
          <w:cantSplit/>
          <w:trHeight w:val="765"/>
        </w:trPr>
        <w:tc>
          <w:tcPr>
            <w:tcW w:w="5384" w:type="dxa"/>
            <w:vAlign w:val="bottom"/>
          </w:tcPr>
          <w:p w:rsidR="00B54D03" w:rsidRDefault="00AE4E1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t>Administracijos direktorius</w:t>
            </w:r>
            <w:r>
              <w:fldChar w:fldCharType="end"/>
            </w:r>
            <w:bookmarkEnd w:id="15"/>
          </w:p>
        </w:tc>
        <w:tc>
          <w:tcPr>
            <w:tcW w:w="4247" w:type="dxa"/>
            <w:vAlign w:val="bottom"/>
          </w:tcPr>
          <w:p w:rsidR="00B54D03" w:rsidRDefault="00AE4E1F">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t>Vilius</w:t>
            </w:r>
            <w:r>
              <w:fldChar w:fldCharType="end"/>
            </w:r>
            <w:bookmarkEnd w:id="16"/>
            <w:r>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t>Šiliauskas</w:t>
            </w:r>
            <w:r>
              <w:fldChar w:fldCharType="end"/>
            </w:r>
            <w:bookmarkEnd w:id="17"/>
          </w:p>
        </w:tc>
      </w:tr>
    </w:tbl>
    <w:p w:rsidR="00B54D03" w:rsidRDefault="00B54D03">
      <w:pPr>
        <w:keepNext/>
      </w:pPr>
    </w:p>
    <w:sectPr w:rsidR="00B54D03">
      <w:footerReference w:type="default" r:id="rId18"/>
      <w:type w:val="continuous"/>
      <w:pgSz w:w="11907" w:h="16840"/>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B14" w:rsidRDefault="00C53B14"/>
  </w:endnote>
  <w:endnote w:type="continuationSeparator" w:id="0">
    <w:p w:rsidR="00C53B14" w:rsidRDefault="00C5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default"/>
    <w:sig w:usb0="00000000"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B54D03">
      <w:trPr>
        <w:trHeight w:hRule="exact" w:val="794"/>
      </w:trPr>
      <w:tc>
        <w:tcPr>
          <w:tcW w:w="5184" w:type="dxa"/>
        </w:tcPr>
        <w:p w:rsidR="00B54D03" w:rsidRDefault="00B54D03">
          <w:pPr>
            <w:pStyle w:val="Porat"/>
          </w:pPr>
        </w:p>
      </w:tc>
      <w:tc>
        <w:tcPr>
          <w:tcW w:w="2592" w:type="dxa"/>
        </w:tcPr>
        <w:p w:rsidR="00B54D03" w:rsidRDefault="00B54D03">
          <w:pPr>
            <w:pStyle w:val="Porat"/>
          </w:pPr>
        </w:p>
      </w:tc>
      <w:tc>
        <w:tcPr>
          <w:tcW w:w="2592" w:type="dxa"/>
        </w:tcPr>
        <w:p w:rsidR="00B54D03" w:rsidRDefault="00B54D03">
          <w:pPr>
            <w:pStyle w:val="Porat"/>
            <w:tabs>
              <w:tab w:val="left" w:pos="304"/>
              <w:tab w:val="left" w:pos="2005"/>
            </w:tabs>
            <w:jc w:val="center"/>
          </w:pPr>
        </w:p>
      </w:tc>
    </w:tr>
  </w:tbl>
  <w:p w:rsidR="00B54D03" w:rsidRDefault="00B54D0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D03" w:rsidRDefault="00B54D0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991F1C">
      <w:trPr>
        <w:trHeight w:hRule="exact" w:val="794"/>
      </w:trPr>
      <w:tc>
        <w:tcPr>
          <w:tcW w:w="5184" w:type="dxa"/>
        </w:tcPr>
        <w:p w:rsidR="00991F1C" w:rsidRDefault="00991F1C">
          <w:pPr>
            <w:pStyle w:val="Porat"/>
          </w:pPr>
        </w:p>
      </w:tc>
      <w:tc>
        <w:tcPr>
          <w:tcW w:w="2592" w:type="dxa"/>
        </w:tcPr>
        <w:p w:rsidR="00991F1C" w:rsidRDefault="00991F1C">
          <w:pPr>
            <w:pStyle w:val="Porat"/>
          </w:pPr>
        </w:p>
      </w:tc>
      <w:tc>
        <w:tcPr>
          <w:tcW w:w="2592" w:type="dxa"/>
        </w:tcPr>
        <w:p w:rsidR="00991F1C" w:rsidRDefault="00991F1C">
          <w:pPr>
            <w:pStyle w:val="Porat"/>
            <w:tabs>
              <w:tab w:val="left" w:pos="304"/>
              <w:tab w:val="left" w:pos="2005"/>
            </w:tabs>
            <w:jc w:val="center"/>
          </w:pPr>
        </w:p>
      </w:tc>
    </w:tr>
  </w:tbl>
  <w:p w:rsidR="00991F1C" w:rsidRDefault="00991F1C">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B54D03">
      <w:trPr>
        <w:trHeight w:hRule="exact" w:val="794"/>
      </w:trPr>
      <w:tc>
        <w:tcPr>
          <w:tcW w:w="5184" w:type="dxa"/>
        </w:tcPr>
        <w:p w:rsidR="00B54D03" w:rsidRDefault="00B54D03">
          <w:pPr>
            <w:pStyle w:val="Porat"/>
          </w:pPr>
        </w:p>
      </w:tc>
      <w:tc>
        <w:tcPr>
          <w:tcW w:w="2592" w:type="dxa"/>
        </w:tcPr>
        <w:p w:rsidR="00B54D03" w:rsidRDefault="00B54D03">
          <w:pPr>
            <w:pStyle w:val="Porat"/>
          </w:pPr>
        </w:p>
      </w:tc>
      <w:tc>
        <w:tcPr>
          <w:tcW w:w="2592" w:type="dxa"/>
        </w:tcPr>
        <w:p w:rsidR="00B54D03" w:rsidRDefault="00B54D03">
          <w:pPr>
            <w:pStyle w:val="Porat"/>
            <w:tabs>
              <w:tab w:val="left" w:pos="304"/>
              <w:tab w:val="left" w:pos="2005"/>
            </w:tabs>
            <w:jc w:val="center"/>
          </w:pPr>
        </w:p>
      </w:tc>
    </w:tr>
  </w:tbl>
  <w:p w:rsidR="00B54D03" w:rsidRDefault="00B54D03">
    <w:pPr>
      <w:pStyle w:val="Porat"/>
      <w:spacing w:line="20" w:lineRule="exac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B54D03">
      <w:trPr>
        <w:trHeight w:hRule="exact" w:val="794"/>
      </w:trPr>
      <w:tc>
        <w:tcPr>
          <w:tcW w:w="5184" w:type="dxa"/>
        </w:tcPr>
        <w:p w:rsidR="00B54D03" w:rsidRDefault="00B54D03">
          <w:pPr>
            <w:pStyle w:val="Porat"/>
          </w:pPr>
        </w:p>
      </w:tc>
      <w:tc>
        <w:tcPr>
          <w:tcW w:w="2592" w:type="dxa"/>
        </w:tcPr>
        <w:p w:rsidR="00B54D03" w:rsidRDefault="00B54D03">
          <w:pPr>
            <w:pStyle w:val="Porat"/>
          </w:pPr>
        </w:p>
      </w:tc>
      <w:tc>
        <w:tcPr>
          <w:tcW w:w="2592" w:type="dxa"/>
        </w:tcPr>
        <w:p w:rsidR="00B54D03" w:rsidRDefault="00B54D03">
          <w:pPr>
            <w:pStyle w:val="Porat"/>
            <w:tabs>
              <w:tab w:val="left" w:pos="304"/>
              <w:tab w:val="left" w:pos="2005"/>
            </w:tabs>
            <w:jc w:val="center"/>
          </w:pPr>
        </w:p>
      </w:tc>
    </w:tr>
  </w:tbl>
  <w:p w:rsidR="00B54D03" w:rsidRDefault="00B54D0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B14" w:rsidRDefault="00C53B14"/>
  </w:footnote>
  <w:footnote w:type="continuationSeparator" w:id="0">
    <w:p w:rsidR="00C53B14" w:rsidRDefault="00C53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D03" w:rsidRDefault="00B54D0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F1C" w:rsidRDefault="00991F1C">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D03" w:rsidRDefault="00AE4E1F">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91F1C">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251"/>
    <w:multiLevelType w:val="multilevel"/>
    <w:tmpl w:val="03283251"/>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D16FF9"/>
    <w:rsid w:val="00001C0D"/>
    <w:rsid w:val="00046F59"/>
    <w:rsid w:val="0008063D"/>
    <w:rsid w:val="00080DB7"/>
    <w:rsid w:val="000B76BD"/>
    <w:rsid w:val="000D778C"/>
    <w:rsid w:val="000E4C96"/>
    <w:rsid w:val="000F5BD4"/>
    <w:rsid w:val="0010383B"/>
    <w:rsid w:val="00122687"/>
    <w:rsid w:val="001276ED"/>
    <w:rsid w:val="001455F7"/>
    <w:rsid w:val="00161DE2"/>
    <w:rsid w:val="002953A1"/>
    <w:rsid w:val="002C73D4"/>
    <w:rsid w:val="002F7319"/>
    <w:rsid w:val="00310329"/>
    <w:rsid w:val="0031058C"/>
    <w:rsid w:val="00311A7F"/>
    <w:rsid w:val="00324CC2"/>
    <w:rsid w:val="003368C0"/>
    <w:rsid w:val="00363F96"/>
    <w:rsid w:val="003820E4"/>
    <w:rsid w:val="003F5EF7"/>
    <w:rsid w:val="004116A3"/>
    <w:rsid w:val="00495FB8"/>
    <w:rsid w:val="004A0872"/>
    <w:rsid w:val="004A2345"/>
    <w:rsid w:val="004B29EB"/>
    <w:rsid w:val="004C2536"/>
    <w:rsid w:val="004C56FD"/>
    <w:rsid w:val="00513A0C"/>
    <w:rsid w:val="00555321"/>
    <w:rsid w:val="005A556B"/>
    <w:rsid w:val="005B3A76"/>
    <w:rsid w:val="005C37B2"/>
    <w:rsid w:val="005E0B5E"/>
    <w:rsid w:val="005F7D81"/>
    <w:rsid w:val="00606F0C"/>
    <w:rsid w:val="00657764"/>
    <w:rsid w:val="00663C4E"/>
    <w:rsid w:val="006A169F"/>
    <w:rsid w:val="006B0B13"/>
    <w:rsid w:val="007131E0"/>
    <w:rsid w:val="00753F9C"/>
    <w:rsid w:val="007641B0"/>
    <w:rsid w:val="007B4EA8"/>
    <w:rsid w:val="007E4327"/>
    <w:rsid w:val="008019AF"/>
    <w:rsid w:val="00823157"/>
    <w:rsid w:val="00844EB4"/>
    <w:rsid w:val="008A22C3"/>
    <w:rsid w:val="008B6BD4"/>
    <w:rsid w:val="008D0198"/>
    <w:rsid w:val="00991F1C"/>
    <w:rsid w:val="009973C6"/>
    <w:rsid w:val="009B3CF1"/>
    <w:rsid w:val="009B6960"/>
    <w:rsid w:val="009D2EDD"/>
    <w:rsid w:val="009E425C"/>
    <w:rsid w:val="009F4E26"/>
    <w:rsid w:val="00A006F5"/>
    <w:rsid w:val="00A04F4D"/>
    <w:rsid w:val="00A06A95"/>
    <w:rsid w:val="00A15B24"/>
    <w:rsid w:val="00A276C6"/>
    <w:rsid w:val="00A44A6D"/>
    <w:rsid w:val="00AB470F"/>
    <w:rsid w:val="00AB6A55"/>
    <w:rsid w:val="00AE4E1F"/>
    <w:rsid w:val="00AF778B"/>
    <w:rsid w:val="00B30C9F"/>
    <w:rsid w:val="00B36F51"/>
    <w:rsid w:val="00B43FD2"/>
    <w:rsid w:val="00B54D03"/>
    <w:rsid w:val="00B73C07"/>
    <w:rsid w:val="00BC2E9C"/>
    <w:rsid w:val="00BF5D28"/>
    <w:rsid w:val="00C14EF9"/>
    <w:rsid w:val="00C35B19"/>
    <w:rsid w:val="00C53B14"/>
    <w:rsid w:val="00C944F9"/>
    <w:rsid w:val="00CA5586"/>
    <w:rsid w:val="00CC20F7"/>
    <w:rsid w:val="00CC76CF"/>
    <w:rsid w:val="00CE3DCB"/>
    <w:rsid w:val="00D06F30"/>
    <w:rsid w:val="00D142A9"/>
    <w:rsid w:val="00D16FF9"/>
    <w:rsid w:val="00DC5455"/>
    <w:rsid w:val="00E2134C"/>
    <w:rsid w:val="00E94004"/>
    <w:rsid w:val="00E94AA0"/>
    <w:rsid w:val="00F406E1"/>
    <w:rsid w:val="00F504E1"/>
    <w:rsid w:val="00F5541C"/>
    <w:rsid w:val="00F62E1C"/>
    <w:rsid w:val="00F81E47"/>
    <w:rsid w:val="00FB79BC"/>
    <w:rsid w:val="00FD54EF"/>
    <w:rsid w:val="00FE4226"/>
    <w:rsid w:val="00FE5299"/>
    <w:rsid w:val="090E26CA"/>
    <w:rsid w:val="21006E3D"/>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A3523"/>
  <w15:docId w15:val="{455BF3F1-522A-4EBF-8A22-C420D4D9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iPriority="0"/>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qFormat/>
    <w:rPr>
      <w:rFonts w:ascii="Tahoma" w:hAnsi="Tahoma" w:cs="Tahoma"/>
      <w:sz w:val="16"/>
      <w:szCs w:val="16"/>
    </w:rPr>
  </w:style>
  <w:style w:type="paragraph" w:styleId="Pagrindinistekstas">
    <w:name w:val="Body Text"/>
    <w:basedOn w:val="prastasis"/>
    <w:link w:val="PagrindinistekstasDiagrama"/>
    <w:semiHidden/>
    <w:qFormat/>
    <w:pPr>
      <w:spacing w:line="360" w:lineRule="auto"/>
      <w:ind w:firstLine="1298"/>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paragraph" w:styleId="Antrats">
    <w:name w:val="header"/>
    <w:basedOn w:val="prastasis"/>
    <w:semiHidden/>
    <w:pPr>
      <w:tabs>
        <w:tab w:val="center" w:pos="4153"/>
        <w:tab w:val="right" w:pos="8306"/>
      </w:tabs>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styleId="Puslapioinaosnuoroda">
    <w:name w:val="footnote reference"/>
    <w:semiHidden/>
    <w:qFormat/>
    <w:rPr>
      <w:vertAlign w:val="superscript"/>
    </w:rPr>
  </w:style>
  <w:style w:type="character" w:styleId="Puslapionumeris">
    <w:name w:val="page number"/>
    <w:basedOn w:val="Numatytasispastraiposriftas"/>
    <w:semiHidden/>
    <w:qFormat/>
  </w:style>
  <w:style w:type="character" w:customStyle="1" w:styleId="DebesliotekstasDiagrama">
    <w:name w:val="Debesėlio tekstas Diagrama"/>
    <w:link w:val="Debesliotekstas"/>
    <w:uiPriority w:val="99"/>
    <w:semiHidden/>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Pr>
      <w:sz w:val="24"/>
      <w:lang w:eastAsia="en-US" w:bidi="he-IL"/>
    </w:rPr>
  </w:style>
  <w:style w:type="paragraph" w:styleId="Sraopastraipa">
    <w:name w:val="List Paragraph"/>
    <w:basedOn w:val="prastasis"/>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75B3B-591E-429E-9793-4E118ACB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t_A.dot</Template>
  <TotalTime>2</TotalTime>
  <Pages>1</Pages>
  <Words>204</Words>
  <Characters>1414</Characters>
  <Application>Microsoft Office Word</Application>
  <DocSecurity>0</DocSecurity>
  <Lines>40</Lines>
  <Paragraphs>15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--0   ĮSAKYMAS   Nr. </vt:lpstr>
    </vt:vector>
  </TitlesOfParts>
  <Manager>Administracijos direktorius Vilius Šiliauskas</Manager>
  <Company>KAUNO MIESTO SAVIVALDYBË</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2020-m.-ge   ĮSAKYMAS   Nr. </dc:title>
  <dc:subject>DĖL KAUNO MIESTO SAVIVALDYBĖS ADMINISTRACIJOS DIREKTORIAUS 2020 M. KOVO 25 D. ĮSAKYMO NR. A-1044 „DĖL SOCIALINIŲ PASLAUGŲ PLĖTROS SRITIES PRIORITETŲ „SUNKUMUS IR GRĖSMES PATIRIANTIEMS VAIKAMS TEIKIAMŲ SOCIALINIŲ PASLAUGŲ TĘSTINUMAS“ IR „PREVENCINIŲ PASLAUGŲ TEIKIMAS IR PAGALBA BENDRUOMENĖJE“ PROJEKTŲ FINANSAVIMO SUSTABDYMO“ PRIPAŽINIMO NETEKUSIU GALIOS</dc:subject>
  <dc:creator>Vitalija Romanovienė</dc:creator>
  <cp:lastModifiedBy>Greta Jorudaitė</cp:lastModifiedBy>
  <cp:revision>4</cp:revision>
  <cp:lastPrinted>2001-05-16T08:19:00Z</cp:lastPrinted>
  <dcterms:created xsi:type="dcterms:W3CDTF">2020-05-20T13:28:00Z</dcterms:created>
  <dcterms:modified xsi:type="dcterms:W3CDTF">2020-05-25T05:22:00Z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