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616459">
        <w:trPr>
          <w:gridAfter w:val="1"/>
          <w:wAfter w:w="8" w:type="dxa"/>
          <w:cantSplit/>
          <w:trHeight w:hRule="exact" w:val="577"/>
        </w:trPr>
        <w:tc>
          <w:tcPr>
            <w:tcW w:w="5670" w:type="dxa"/>
          </w:tcPr>
          <w:p w:rsidR="00616459" w:rsidRDefault="00616459">
            <w:pPr>
              <w:pStyle w:val="Antrats"/>
              <w:tabs>
                <w:tab w:val="clear" w:pos="4153"/>
                <w:tab w:val="clear" w:pos="8306"/>
                <w:tab w:val="left" w:pos="5244"/>
              </w:tabs>
              <w:jc w:val="center"/>
            </w:pPr>
          </w:p>
        </w:tc>
        <w:tc>
          <w:tcPr>
            <w:tcW w:w="3961" w:type="dxa"/>
          </w:tcPr>
          <w:p w:rsidR="00616459" w:rsidRDefault="00D116BB">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rPr>
              <w:t>     </w:t>
            </w:r>
            <w:r>
              <w:rPr>
                <w:b/>
              </w:rPr>
              <w:fldChar w:fldCharType="end"/>
            </w:r>
            <w:bookmarkEnd w:id="0"/>
          </w:p>
          <w:p w:rsidR="00616459" w:rsidRDefault="0061645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616459">
        <w:trPr>
          <w:gridAfter w:val="1"/>
          <w:wAfter w:w="8" w:type="dxa"/>
          <w:cantSplit/>
          <w:trHeight w:hRule="exact" w:val="981"/>
        </w:trPr>
        <w:tc>
          <w:tcPr>
            <w:tcW w:w="9631" w:type="dxa"/>
            <w:gridSpan w:val="2"/>
          </w:tcPr>
          <w:p w:rsidR="00616459" w:rsidRDefault="00D116BB">
            <w:pPr>
              <w:pStyle w:val="Antrats"/>
              <w:tabs>
                <w:tab w:val="left" w:pos="5244"/>
              </w:tabs>
              <w:jc w:val="center"/>
            </w:pPr>
            <w:r>
              <w:object w:dxaOrig="828"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9" o:title=""/>
                </v:shape>
                <o:OLEObject Type="Embed" ProgID="Word.Picture.8" ShapeID="_x0000_i1025" DrawAspect="Content" ObjectID="_1650779643" r:id="rId10"/>
              </w:object>
            </w:r>
          </w:p>
        </w:tc>
      </w:tr>
      <w:bookmarkEnd w:id="3"/>
      <w:bookmarkEnd w:id="4"/>
      <w:tr w:rsidR="00616459">
        <w:trPr>
          <w:cantSplit/>
          <w:trHeight w:hRule="exact" w:val="670"/>
        </w:trPr>
        <w:tc>
          <w:tcPr>
            <w:tcW w:w="9639" w:type="dxa"/>
            <w:gridSpan w:val="3"/>
          </w:tcPr>
          <w:p w:rsidR="00616459" w:rsidRDefault="00D116BB">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rPr>
              <w:t>KAUNO MIESTO SAVIVALDYBĖS ADMINISTRACIJOS DIREKTORIUS</w:t>
            </w:r>
            <w:r>
              <w:rPr>
                <w:b/>
                <w:caps/>
              </w:rPr>
              <w:fldChar w:fldCharType="end"/>
            </w:r>
            <w:bookmarkEnd w:id="6"/>
          </w:p>
          <w:p w:rsidR="00616459" w:rsidRDefault="00D116B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rPr>
              <w:t>     </w:t>
            </w:r>
            <w:r>
              <w:rPr>
                <w:b/>
                <w:caps/>
              </w:rPr>
              <w:fldChar w:fldCharType="end"/>
            </w:r>
            <w:bookmarkEnd w:id="7"/>
          </w:p>
        </w:tc>
      </w:tr>
      <w:tr w:rsidR="00616459">
        <w:trPr>
          <w:cantSplit/>
          <w:trHeight w:hRule="exact" w:val="320"/>
        </w:trPr>
        <w:tc>
          <w:tcPr>
            <w:tcW w:w="9639" w:type="dxa"/>
            <w:gridSpan w:val="3"/>
          </w:tcPr>
          <w:p w:rsidR="00616459" w:rsidRDefault="00D116BB">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rPr>
              <w:t>ĮSAKYMAS</w:t>
            </w:r>
            <w:r>
              <w:rPr>
                <w:b/>
                <w:caps/>
              </w:rPr>
              <w:fldChar w:fldCharType="end"/>
            </w:r>
            <w:bookmarkEnd w:id="8"/>
          </w:p>
          <w:p w:rsidR="00616459" w:rsidRDefault="00616459">
            <w:pPr>
              <w:tabs>
                <w:tab w:val="left" w:pos="5244"/>
              </w:tabs>
              <w:jc w:val="center"/>
            </w:pPr>
          </w:p>
        </w:tc>
      </w:tr>
      <w:tr w:rsidR="00616459">
        <w:trPr>
          <w:cantSplit/>
          <w:trHeight w:val="240"/>
        </w:trPr>
        <w:tc>
          <w:tcPr>
            <w:tcW w:w="9639" w:type="dxa"/>
            <w:gridSpan w:val="3"/>
          </w:tcPr>
          <w:p w:rsidR="00616459" w:rsidRDefault="00D116BB" w:rsidP="009319E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76728">
              <w:rPr>
                <w:b/>
              </w:rPr>
              <w:t xml:space="preserve">DĖL KAUNO MIESTO SAVIVALDYBĖS ADMINISTRACIJOS DIREKTORIAUS </w:t>
            </w:r>
            <w:r w:rsidR="00776728">
              <w:rPr>
                <w:b/>
                <w:lang w:val="en-US"/>
              </w:rPr>
              <w:t xml:space="preserve">2020 M. KOVO 25 D. ĮSAKYMO NR. A-1035 </w:t>
            </w:r>
            <w:r w:rsidR="00776728" w:rsidRPr="009319E4">
              <w:rPr>
                <w:b/>
                <w:lang w:val="en-US"/>
              </w:rPr>
              <w:t>„</w:t>
            </w:r>
            <w:r w:rsidR="00776728">
              <w:rPr>
                <w:b/>
              </w:rPr>
              <w:t>DĖL PARAIŠKŲ, GAUTŲ PAGAL KVIETIMĄ TEIKTI PAVELDOSAUGOS, INVESTICIJŲ IR TURIZMO PASLAUGŲ PLĖTOJIMO SRITIES  TRUMPALAIKIŲ PROJEKTŲ PARAIŠKAS NR. 2020-6-1 (PRIORITETAS  „MIESTO ARCHITEKTŪRINIO IR URBANISTINIO ĮVAIZDŽIO GERINIMAS“), VERTINIMO PROCEDŪRŲ VYKDYMO IR SPRENDIMŲ PRIĖMIMO SUSTABDYMO</w:t>
            </w:r>
            <w:r w:rsidR="00776728" w:rsidRPr="009319E4">
              <w:rPr>
                <w:b/>
              </w:rPr>
              <w:t>“</w:t>
            </w:r>
            <w:r w:rsidR="00776728">
              <w:rPr>
                <w:b/>
              </w:rPr>
              <w:t xml:space="preserve"> PRIPAŽINIMO NETEKUSIU GALIOS</w:t>
            </w:r>
            <w:r>
              <w:rPr>
                <w:b/>
              </w:rPr>
              <w:fldChar w:fldCharType="end"/>
            </w:r>
            <w:bookmarkEnd w:id="9"/>
          </w:p>
        </w:tc>
      </w:tr>
      <w:tr w:rsidR="00616459">
        <w:trPr>
          <w:cantSplit/>
          <w:trHeight w:hRule="exact" w:val="320"/>
        </w:trPr>
        <w:tc>
          <w:tcPr>
            <w:tcW w:w="9639" w:type="dxa"/>
            <w:gridSpan w:val="3"/>
          </w:tcPr>
          <w:p w:rsidR="00616459" w:rsidRDefault="00D116BB">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330CFB">
              <w:t>2020 m. balandžio 11 d.</w:t>
            </w:r>
            <w:r>
              <w:fldChar w:fldCharType="end"/>
            </w:r>
            <w:bookmarkEnd w:id="10"/>
            <w:r>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330CFB">
              <w:t>A-1480</w:t>
            </w:r>
            <w:r>
              <w:fldChar w:fldCharType="end"/>
            </w:r>
            <w:bookmarkEnd w:id="11"/>
          </w:p>
          <w:p w:rsidR="00616459" w:rsidRDefault="00616459">
            <w:pPr>
              <w:tabs>
                <w:tab w:val="left" w:pos="5244"/>
              </w:tabs>
              <w:spacing w:after="120" w:line="360" w:lineRule="auto"/>
            </w:pPr>
          </w:p>
        </w:tc>
      </w:tr>
      <w:tr w:rsidR="00616459">
        <w:trPr>
          <w:cantSplit/>
        </w:trPr>
        <w:tc>
          <w:tcPr>
            <w:tcW w:w="9639" w:type="dxa"/>
            <w:gridSpan w:val="3"/>
          </w:tcPr>
          <w:p w:rsidR="00616459" w:rsidRDefault="00D116BB">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t>Kaunas</w:t>
            </w:r>
            <w:r>
              <w:fldChar w:fldCharType="end"/>
            </w:r>
            <w:bookmarkEnd w:id="12"/>
          </w:p>
        </w:tc>
      </w:tr>
    </w:tbl>
    <w:p w:rsidR="00616459" w:rsidRDefault="00616459">
      <w:pPr>
        <w:spacing w:after="480"/>
      </w:pPr>
    </w:p>
    <w:p w:rsidR="00616459" w:rsidRDefault="00616459">
      <w:pPr>
        <w:spacing w:after="480"/>
        <w:sectPr w:rsidR="00616459">
          <w:footerReference w:type="default" r:id="rId11"/>
          <w:headerReference w:type="first" r:id="rId12"/>
          <w:footerReference w:type="first" r:id="rId13"/>
          <w:type w:val="continuous"/>
          <w:pgSz w:w="11907" w:h="16840"/>
          <w:pgMar w:top="397" w:right="567" w:bottom="1134" w:left="1701" w:header="340" w:footer="340" w:gutter="0"/>
          <w:cols w:space="720"/>
          <w:titlePg/>
        </w:sectPr>
      </w:pPr>
    </w:p>
    <w:p w:rsidR="009319E4" w:rsidRPr="00953BEB" w:rsidRDefault="009319E4" w:rsidP="009319E4">
      <w:pPr>
        <w:spacing w:after="0" w:line="360" w:lineRule="auto"/>
        <w:ind w:firstLine="1298"/>
        <w:jc w:val="both"/>
        <w:rPr>
          <w:color w:val="000000"/>
          <w:szCs w:val="24"/>
          <w:lang w:eastAsia="lt-LT" w:bidi="ar-SA"/>
        </w:rPr>
      </w:pPr>
      <w:bookmarkStart w:id="13" w:name="r18"/>
      <w:r w:rsidRPr="00953BEB">
        <w:rPr>
          <w:color w:val="000000"/>
          <w:szCs w:val="24"/>
          <w:lang w:eastAsia="lt-LT" w:bidi="ar-SA"/>
        </w:rPr>
        <w:t>Vadovaudamasis Lietuvos Respublikos vietos savivaldos įstatymo 18 straipsnio 1 dalimi:</w:t>
      </w:r>
    </w:p>
    <w:p w:rsidR="00776728" w:rsidRDefault="009319E4" w:rsidP="00776728">
      <w:pPr>
        <w:spacing w:after="0" w:line="360" w:lineRule="auto"/>
        <w:ind w:firstLine="1298"/>
        <w:jc w:val="both"/>
        <w:rPr>
          <w:b/>
        </w:rPr>
      </w:pPr>
      <w:r w:rsidRPr="00953BEB">
        <w:rPr>
          <w:color w:val="000000"/>
          <w:szCs w:val="24"/>
          <w:lang w:eastAsia="lt-LT" w:bidi="ar-SA"/>
        </w:rPr>
        <w:t>1. P r i p a ž į s t u netekusiu galios Kauno miesto savivaldybės administracijos direktoriaus 2020 m. kovo 2</w:t>
      </w:r>
      <w:r w:rsidRPr="00953BEB">
        <w:rPr>
          <w:color w:val="000000"/>
          <w:szCs w:val="24"/>
          <w:lang w:val="en-US" w:eastAsia="lt-LT" w:bidi="ar-SA"/>
        </w:rPr>
        <w:t>5</w:t>
      </w:r>
      <w:r w:rsidRPr="00953BEB">
        <w:rPr>
          <w:color w:val="000000"/>
          <w:szCs w:val="24"/>
          <w:lang w:eastAsia="lt-LT" w:bidi="ar-SA"/>
        </w:rPr>
        <w:t xml:space="preserve"> d. įsakymą Nr. A-103</w:t>
      </w:r>
      <w:r w:rsidRPr="00953BEB">
        <w:rPr>
          <w:color w:val="000000"/>
          <w:szCs w:val="24"/>
          <w:lang w:val="en-US" w:eastAsia="lt-LT" w:bidi="ar-SA"/>
        </w:rPr>
        <w:t>5</w:t>
      </w:r>
      <w:r w:rsidRPr="00953BEB">
        <w:rPr>
          <w:color w:val="000000"/>
          <w:szCs w:val="24"/>
          <w:lang w:eastAsia="lt-LT" w:bidi="ar-SA"/>
        </w:rPr>
        <w:t xml:space="preserve"> „</w:t>
      </w:r>
      <w:r w:rsidRPr="00953BEB">
        <w:t>Dėl paraiškų, gautų pagal Kvietimą teikti Paveldosaugos, investicijų ir turizmo paslaugų plėtojimo srities trum</w:t>
      </w:r>
      <w:r w:rsidR="00B81283">
        <w:t>palaikių projektų paraiškas Nr. </w:t>
      </w:r>
      <w:r w:rsidRPr="00953BEB">
        <w:t>2020-6-1 (prioritetas „Miesto architektūrinio ir urbanistinio įvaizdžio gerinimas“), vertinimo procedūrų vykdymo ir sprendimų priėmimo sustabdymo“.</w:t>
      </w:r>
    </w:p>
    <w:p w:rsidR="00616459" w:rsidRPr="00776728" w:rsidRDefault="009319E4" w:rsidP="00776728">
      <w:pPr>
        <w:spacing w:after="0" w:line="360" w:lineRule="auto"/>
        <w:ind w:firstLine="1298"/>
        <w:jc w:val="both"/>
        <w:rPr>
          <w:b/>
        </w:rPr>
        <w:sectPr w:rsidR="00616459" w:rsidRPr="00776728">
          <w:headerReference w:type="default" r:id="rId14"/>
          <w:footerReference w:type="default" r:id="rId15"/>
          <w:type w:val="continuous"/>
          <w:pgSz w:w="11907" w:h="16840"/>
          <w:pgMar w:top="1134" w:right="567" w:bottom="1134" w:left="1701" w:header="340" w:footer="340" w:gutter="0"/>
          <w:cols w:space="720"/>
          <w:formProt w:val="0"/>
          <w:titlePg/>
        </w:sectPr>
      </w:pPr>
      <w:r w:rsidRPr="00953BEB">
        <w:t>2. Šis įsakymas gali būti skundžiamas per vieną mėnesį nuo jo paskelbimo ar įteikimo dienos Lietuvos administracinių ginčų komisijos Kauno apygardos skyriui (Laisvės al. 36, Kaunas) Lietuvos Respublikos ikiteisminio administracinių ginčų nagrinėjimo tvarkos įstatymo nustatyta tvarka arba Regionų apygardos administracinio teismo Kauno rūm</w:t>
      </w:r>
      <w:bookmarkStart w:id="14" w:name="_GoBack"/>
      <w:bookmarkEnd w:id="14"/>
      <w:r w:rsidRPr="00953BEB">
        <w:t>ams (A. Mickevičiaus g. 8A, Kaunas) Lietuvos Respublikos administracinių bylų teisenos įstatymo nustatyta tvarka.</w:t>
      </w:r>
      <w:bookmarkEnd w:id="13"/>
    </w:p>
    <w:p w:rsidR="00616459" w:rsidRDefault="00616459">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616459">
        <w:trPr>
          <w:cantSplit/>
          <w:trHeight w:val="765"/>
        </w:trPr>
        <w:tc>
          <w:tcPr>
            <w:tcW w:w="5384" w:type="dxa"/>
            <w:vAlign w:val="bottom"/>
          </w:tcPr>
          <w:p w:rsidR="00616459" w:rsidRDefault="00D116B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t>Administracijos direktorius</w:t>
            </w:r>
            <w:r>
              <w:fldChar w:fldCharType="end"/>
            </w:r>
            <w:bookmarkEnd w:id="15"/>
          </w:p>
        </w:tc>
        <w:tc>
          <w:tcPr>
            <w:tcW w:w="4247" w:type="dxa"/>
            <w:vAlign w:val="bottom"/>
          </w:tcPr>
          <w:p w:rsidR="00616459" w:rsidRDefault="00D116B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t>Vilius</w:t>
            </w:r>
            <w:r>
              <w:fldChar w:fldCharType="end"/>
            </w:r>
            <w:bookmarkEnd w:id="16"/>
            <w:r>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t>Šiliauskas</w:t>
            </w:r>
            <w:r>
              <w:fldChar w:fldCharType="end"/>
            </w:r>
            <w:bookmarkEnd w:id="17"/>
          </w:p>
        </w:tc>
      </w:tr>
    </w:tbl>
    <w:p w:rsidR="00616459" w:rsidRDefault="00616459">
      <w:pPr>
        <w:keepNext/>
      </w:pPr>
    </w:p>
    <w:sectPr w:rsidR="00616459">
      <w:footerReference w:type="default" r:id="rId16"/>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00" w:rsidRDefault="00113C00"/>
  </w:endnote>
  <w:endnote w:type="continuationSeparator" w:id="0">
    <w:p w:rsidR="00113C00" w:rsidRDefault="001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616459">
      <w:trPr>
        <w:trHeight w:hRule="exact" w:val="794"/>
      </w:trPr>
      <w:tc>
        <w:tcPr>
          <w:tcW w:w="5184" w:type="dxa"/>
        </w:tcPr>
        <w:p w:rsidR="00616459" w:rsidRDefault="00616459">
          <w:pPr>
            <w:pStyle w:val="Porat"/>
          </w:pPr>
        </w:p>
      </w:tc>
      <w:tc>
        <w:tcPr>
          <w:tcW w:w="2592" w:type="dxa"/>
        </w:tcPr>
        <w:p w:rsidR="00616459" w:rsidRDefault="00616459">
          <w:pPr>
            <w:pStyle w:val="Porat"/>
          </w:pPr>
        </w:p>
      </w:tc>
      <w:tc>
        <w:tcPr>
          <w:tcW w:w="2592" w:type="dxa"/>
        </w:tcPr>
        <w:p w:rsidR="00616459" w:rsidRDefault="00616459">
          <w:pPr>
            <w:pStyle w:val="Porat"/>
            <w:tabs>
              <w:tab w:val="left" w:pos="304"/>
              <w:tab w:val="left" w:pos="2005"/>
            </w:tabs>
            <w:jc w:val="center"/>
          </w:pPr>
        </w:p>
      </w:tc>
    </w:tr>
  </w:tbl>
  <w:p w:rsidR="00616459" w:rsidRDefault="0061645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59" w:rsidRDefault="0061645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616459">
      <w:trPr>
        <w:trHeight w:hRule="exact" w:val="794"/>
      </w:trPr>
      <w:tc>
        <w:tcPr>
          <w:tcW w:w="5184" w:type="dxa"/>
        </w:tcPr>
        <w:p w:rsidR="00616459" w:rsidRDefault="00616459">
          <w:pPr>
            <w:pStyle w:val="Porat"/>
          </w:pPr>
        </w:p>
      </w:tc>
      <w:tc>
        <w:tcPr>
          <w:tcW w:w="2592" w:type="dxa"/>
        </w:tcPr>
        <w:p w:rsidR="00616459" w:rsidRDefault="00616459">
          <w:pPr>
            <w:pStyle w:val="Porat"/>
          </w:pPr>
        </w:p>
      </w:tc>
      <w:tc>
        <w:tcPr>
          <w:tcW w:w="2592" w:type="dxa"/>
        </w:tcPr>
        <w:p w:rsidR="00616459" w:rsidRDefault="00616459">
          <w:pPr>
            <w:pStyle w:val="Porat"/>
            <w:tabs>
              <w:tab w:val="left" w:pos="304"/>
              <w:tab w:val="left" w:pos="2005"/>
            </w:tabs>
            <w:jc w:val="center"/>
          </w:pPr>
        </w:p>
      </w:tc>
    </w:tr>
  </w:tbl>
  <w:p w:rsidR="00616459" w:rsidRDefault="0061645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616459">
      <w:trPr>
        <w:trHeight w:hRule="exact" w:val="794"/>
      </w:trPr>
      <w:tc>
        <w:tcPr>
          <w:tcW w:w="5184" w:type="dxa"/>
        </w:tcPr>
        <w:p w:rsidR="00616459" w:rsidRDefault="00616459">
          <w:pPr>
            <w:pStyle w:val="Porat"/>
          </w:pPr>
        </w:p>
      </w:tc>
      <w:tc>
        <w:tcPr>
          <w:tcW w:w="2592" w:type="dxa"/>
        </w:tcPr>
        <w:p w:rsidR="00616459" w:rsidRDefault="00616459">
          <w:pPr>
            <w:pStyle w:val="Porat"/>
          </w:pPr>
        </w:p>
      </w:tc>
      <w:tc>
        <w:tcPr>
          <w:tcW w:w="2592" w:type="dxa"/>
        </w:tcPr>
        <w:p w:rsidR="00616459" w:rsidRDefault="00616459">
          <w:pPr>
            <w:pStyle w:val="Porat"/>
            <w:tabs>
              <w:tab w:val="left" w:pos="304"/>
              <w:tab w:val="left" w:pos="2005"/>
            </w:tabs>
            <w:jc w:val="center"/>
          </w:pPr>
        </w:p>
      </w:tc>
    </w:tr>
  </w:tbl>
  <w:p w:rsidR="00616459" w:rsidRDefault="0061645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00" w:rsidRDefault="00113C00"/>
  </w:footnote>
  <w:footnote w:type="continuationSeparator" w:id="0">
    <w:p w:rsidR="00113C00" w:rsidRDefault="0011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59" w:rsidRDefault="0061645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59" w:rsidRDefault="00D116B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53BEB">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F5D5E"/>
    <w:multiLevelType w:val="multilevel"/>
    <w:tmpl w:val="516F5D5E"/>
    <w:lvl w:ilvl="0">
      <w:start w:val="1"/>
      <w:numFmt w:val="decimal"/>
      <w:lvlText w:val="%1."/>
      <w:lvlJc w:val="left"/>
      <w:pPr>
        <w:ind w:left="1658" w:hanging="360"/>
      </w:pPr>
    </w:lvl>
    <w:lvl w:ilvl="1">
      <w:start w:val="1"/>
      <w:numFmt w:val="lowerLetter"/>
      <w:lvlText w:val="%2."/>
      <w:lvlJc w:val="left"/>
      <w:pPr>
        <w:ind w:left="2378" w:hanging="360"/>
      </w:pPr>
    </w:lvl>
    <w:lvl w:ilvl="2">
      <w:start w:val="1"/>
      <w:numFmt w:val="lowerRoman"/>
      <w:lvlText w:val="%3."/>
      <w:lvlJc w:val="right"/>
      <w:pPr>
        <w:ind w:left="3098" w:hanging="180"/>
      </w:pPr>
    </w:lvl>
    <w:lvl w:ilvl="3">
      <w:start w:val="1"/>
      <w:numFmt w:val="decimal"/>
      <w:lvlText w:val="%4."/>
      <w:lvlJc w:val="left"/>
      <w:pPr>
        <w:ind w:left="3818" w:hanging="360"/>
      </w:pPr>
    </w:lvl>
    <w:lvl w:ilvl="4">
      <w:start w:val="1"/>
      <w:numFmt w:val="lowerLetter"/>
      <w:lvlText w:val="%5."/>
      <w:lvlJc w:val="left"/>
      <w:pPr>
        <w:ind w:left="4538" w:hanging="360"/>
      </w:pPr>
    </w:lvl>
    <w:lvl w:ilvl="5">
      <w:start w:val="1"/>
      <w:numFmt w:val="lowerRoman"/>
      <w:lvlText w:val="%6."/>
      <w:lvlJc w:val="right"/>
      <w:pPr>
        <w:ind w:left="5258" w:hanging="180"/>
      </w:pPr>
    </w:lvl>
    <w:lvl w:ilvl="6">
      <w:start w:val="1"/>
      <w:numFmt w:val="decimal"/>
      <w:lvlText w:val="%7."/>
      <w:lvlJc w:val="left"/>
      <w:pPr>
        <w:ind w:left="5978" w:hanging="360"/>
      </w:pPr>
    </w:lvl>
    <w:lvl w:ilvl="7">
      <w:start w:val="1"/>
      <w:numFmt w:val="lowerLetter"/>
      <w:lvlText w:val="%8."/>
      <w:lvlJc w:val="left"/>
      <w:pPr>
        <w:ind w:left="6698" w:hanging="360"/>
      </w:pPr>
    </w:lvl>
    <w:lvl w:ilvl="8">
      <w:start w:val="1"/>
      <w:numFmt w:val="lowerRoman"/>
      <w:lvlText w:val="%9."/>
      <w:lvlJc w:val="right"/>
      <w:pPr>
        <w:ind w:left="74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16FF9"/>
    <w:rsid w:val="00001C0D"/>
    <w:rsid w:val="00046F59"/>
    <w:rsid w:val="0008063D"/>
    <w:rsid w:val="00080DB7"/>
    <w:rsid w:val="000B76BD"/>
    <w:rsid w:val="000E4C96"/>
    <w:rsid w:val="000F5BD4"/>
    <w:rsid w:val="00101EFE"/>
    <w:rsid w:val="00113C00"/>
    <w:rsid w:val="001276ED"/>
    <w:rsid w:val="001455F7"/>
    <w:rsid w:val="001E52CD"/>
    <w:rsid w:val="002C73D4"/>
    <w:rsid w:val="002F7319"/>
    <w:rsid w:val="0031058C"/>
    <w:rsid w:val="00311A7F"/>
    <w:rsid w:val="00324CC2"/>
    <w:rsid w:val="00330CFB"/>
    <w:rsid w:val="003368C0"/>
    <w:rsid w:val="00363F96"/>
    <w:rsid w:val="003820E4"/>
    <w:rsid w:val="003842EA"/>
    <w:rsid w:val="003F5EF7"/>
    <w:rsid w:val="004116A3"/>
    <w:rsid w:val="00495FB8"/>
    <w:rsid w:val="004A0872"/>
    <w:rsid w:val="004A2345"/>
    <w:rsid w:val="004B29EB"/>
    <w:rsid w:val="004C2536"/>
    <w:rsid w:val="004C56FD"/>
    <w:rsid w:val="00513A0C"/>
    <w:rsid w:val="0054120D"/>
    <w:rsid w:val="00551BFF"/>
    <w:rsid w:val="00555321"/>
    <w:rsid w:val="00594A98"/>
    <w:rsid w:val="005A556B"/>
    <w:rsid w:val="005B3A76"/>
    <w:rsid w:val="005C37B2"/>
    <w:rsid w:val="005E0B5E"/>
    <w:rsid w:val="005E60D0"/>
    <w:rsid w:val="005E7B55"/>
    <w:rsid w:val="005F7D81"/>
    <w:rsid w:val="00606F0C"/>
    <w:rsid w:val="00616459"/>
    <w:rsid w:val="00657764"/>
    <w:rsid w:val="00663C4E"/>
    <w:rsid w:val="006A169F"/>
    <w:rsid w:val="006B0B13"/>
    <w:rsid w:val="006E78E7"/>
    <w:rsid w:val="007131E0"/>
    <w:rsid w:val="007641B0"/>
    <w:rsid w:val="007730F3"/>
    <w:rsid w:val="00776728"/>
    <w:rsid w:val="007A5011"/>
    <w:rsid w:val="007D0FD1"/>
    <w:rsid w:val="007E4327"/>
    <w:rsid w:val="008019AF"/>
    <w:rsid w:val="00823157"/>
    <w:rsid w:val="00844EB4"/>
    <w:rsid w:val="008A22C3"/>
    <w:rsid w:val="008B6BD4"/>
    <w:rsid w:val="008D0198"/>
    <w:rsid w:val="009030CF"/>
    <w:rsid w:val="009319E4"/>
    <w:rsid w:val="00953BEB"/>
    <w:rsid w:val="009973C6"/>
    <w:rsid w:val="009B3CF1"/>
    <w:rsid w:val="009B6960"/>
    <w:rsid w:val="009D2EDD"/>
    <w:rsid w:val="009E425C"/>
    <w:rsid w:val="009F4E26"/>
    <w:rsid w:val="00A006F5"/>
    <w:rsid w:val="00A04F4D"/>
    <w:rsid w:val="00A06A95"/>
    <w:rsid w:val="00A15B24"/>
    <w:rsid w:val="00A276C6"/>
    <w:rsid w:val="00A44A6D"/>
    <w:rsid w:val="00A60E7F"/>
    <w:rsid w:val="00A73B74"/>
    <w:rsid w:val="00AB470F"/>
    <w:rsid w:val="00AB6A55"/>
    <w:rsid w:val="00AF778B"/>
    <w:rsid w:val="00B30C9F"/>
    <w:rsid w:val="00B36F51"/>
    <w:rsid w:val="00B73C07"/>
    <w:rsid w:val="00B81283"/>
    <w:rsid w:val="00C14EF9"/>
    <w:rsid w:val="00C944F9"/>
    <w:rsid w:val="00CA5586"/>
    <w:rsid w:val="00CB1AD0"/>
    <w:rsid w:val="00CC20F7"/>
    <w:rsid w:val="00CC76CF"/>
    <w:rsid w:val="00CE3DCB"/>
    <w:rsid w:val="00D06F30"/>
    <w:rsid w:val="00D116BB"/>
    <w:rsid w:val="00D142A9"/>
    <w:rsid w:val="00D16FF9"/>
    <w:rsid w:val="00D67237"/>
    <w:rsid w:val="00DC5455"/>
    <w:rsid w:val="00E94004"/>
    <w:rsid w:val="00E94AA0"/>
    <w:rsid w:val="00EA4781"/>
    <w:rsid w:val="00F406E1"/>
    <w:rsid w:val="00F446D1"/>
    <w:rsid w:val="00F5541C"/>
    <w:rsid w:val="00F81E47"/>
    <w:rsid w:val="00FB79BC"/>
    <w:rsid w:val="00FE4226"/>
    <w:rsid w:val="3C3752DD"/>
    <w:rsid w:val="5C065C7F"/>
    <w:rsid w:val="65801990"/>
    <w:rsid w:val="7E7262A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9687D-F42A-40EC-9ECE-9CE93E05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semiHidden/>
    <w:qFormat/>
    <w:pPr>
      <w:spacing w:line="360" w:lineRule="auto"/>
      <w:ind w:firstLine="1298"/>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qFormat/>
    <w:pPr>
      <w:spacing w:after="480"/>
    </w:pPr>
    <w:rPr>
      <w:rFonts w:ascii="TimesLT" w:hAnsi="TimesLT"/>
    </w:rPr>
  </w:style>
  <w:style w:type="paragraph" w:styleId="Antrats">
    <w:name w:val="header"/>
    <w:basedOn w:val="prastasis"/>
    <w:semiHidden/>
    <w:qFormat/>
    <w:pPr>
      <w:tabs>
        <w:tab w:val="center" w:pos="4153"/>
        <w:tab w:val="right" w:pos="8306"/>
      </w:tabs>
    </w:pPr>
  </w:style>
  <w:style w:type="paragraph" w:styleId="Makrokomandostekstas">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qFormat/>
    <w:rPr>
      <w:vertAlign w:val="superscript"/>
    </w:rPr>
  </w:style>
  <w:style w:type="character" w:styleId="Puslapionumeris">
    <w:name w:val="page number"/>
    <w:basedOn w:val="Numatytasispastraiposriftas"/>
    <w:semiHidden/>
    <w:qFormat/>
  </w:style>
  <w:style w:type="character" w:customStyle="1" w:styleId="DebesliotekstasDiagrama">
    <w:name w:val="Debesėlio tekstas Diagrama"/>
    <w:link w:val="Debesliotekstas"/>
    <w:uiPriority w:val="99"/>
    <w:semiHidden/>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qFormat/>
    <w:rPr>
      <w:sz w:val="24"/>
      <w:lang w:eastAsia="en-US" w:bidi="he-IL"/>
    </w:rPr>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1C9F3-071F-4055-9E5D-6BA0E525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5</TotalTime>
  <Pages>1</Pages>
  <Words>218</Words>
  <Characters>1527</Characters>
  <Application>Microsoft Office Word</Application>
  <DocSecurity>0</DocSecurity>
  <Lines>41</Lines>
  <Paragraphs>15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--0   ĮSAKYMAS   Nr. </vt:lpstr>
    </vt:vector>
  </TitlesOfParts>
  <Manager>Administracijos direktorius Vilius Šiliauskas</Manager>
  <Company>KAUNO MIESTO SAVIVALDYBË</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2020-m.-ba   ĮSAKYMAS   Nr. A-1480</dc:title>
  <dc:subject>DĖL KAUNO MIESTO SAVIVALDYBĖS ADMINISTRACIJOS DIREKTORIAUS 2020 M. KOVO 25 D. ĮSAKYMO NR. A-1035 „DĖL PARAIŠKŲ, GAUTŲ PAGAL KVIETIMĄ TEIKTI PAVELDOSAUGOS, INVESTICIJŲ IR TURIZMO PASLAUGŲ PLĖTOJIMO SRITIES  TRUMPALAIKIŲ PROJEKTŲ PARAIŠKAS NR. 2020-6-1 (PRIORITETAS  „MIESTO ARCHITEKTŪRINIO IR URBANISTINIO ĮVAIZDŽIO GERINIMAS“), VERTINIMO PROCEDŪRŲ VYKDYMO IR SPRENDIMŲ PRIĖMIMO SUSTABDYMO“ PRIPAŽINIMO NETEKUSIU GALIOS</dc:subject>
  <dc:creator>Vitalija Romanovienė</dc:creator>
  <cp:lastModifiedBy>Greta Jorudaitė</cp:lastModifiedBy>
  <cp:revision>6</cp:revision>
  <cp:lastPrinted>2001-05-16T08:19:00Z</cp:lastPrinted>
  <dcterms:created xsi:type="dcterms:W3CDTF">2020-05-05T11:47:00Z</dcterms:created>
  <dcterms:modified xsi:type="dcterms:W3CDTF">2020-05-12T06:08:00Z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