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88354" w14:textId="77777777" w:rsidR="005C131B" w:rsidRDefault="005C131B">
      <w:pPr>
        <w:tabs>
          <w:tab w:val="center" w:pos="4153"/>
          <w:tab w:val="right" w:pos="8306"/>
        </w:tabs>
        <w:jc w:val="center"/>
        <w:rPr>
          <w:szCs w:val="24"/>
          <w:lang w:eastAsia="lt-LT"/>
        </w:rPr>
      </w:pPr>
    </w:p>
    <w:p w14:paraId="79A32326" w14:textId="77777777" w:rsidR="005C131B" w:rsidRDefault="005C131B">
      <w:pPr>
        <w:tabs>
          <w:tab w:val="center" w:pos="4153"/>
          <w:tab w:val="right" w:pos="8306"/>
        </w:tabs>
        <w:rPr>
          <w:szCs w:val="24"/>
          <w:lang w:eastAsia="lt-LT"/>
        </w:rPr>
      </w:pPr>
    </w:p>
    <w:p w14:paraId="0F0E5994" w14:textId="037A53C1" w:rsidR="005C131B" w:rsidRDefault="00170734">
      <w:pPr>
        <w:keepNext/>
        <w:spacing w:line="360" w:lineRule="auto"/>
        <w:ind w:left="6480"/>
        <w:outlineLvl w:val="1"/>
        <w:rPr>
          <w:szCs w:val="24"/>
        </w:rPr>
      </w:pPr>
      <w:r>
        <w:rPr>
          <w:szCs w:val="24"/>
        </w:rPr>
        <w:t xml:space="preserve">Forma patvirtinta </w:t>
      </w:r>
    </w:p>
    <w:p w14:paraId="348F4BF9" w14:textId="77777777" w:rsidR="005C131B" w:rsidRDefault="00170734">
      <w:pPr>
        <w:keepNext/>
        <w:spacing w:line="360" w:lineRule="auto"/>
        <w:ind w:left="6480"/>
        <w:outlineLvl w:val="1"/>
        <w:rPr>
          <w:szCs w:val="24"/>
        </w:rPr>
      </w:pPr>
      <w:r>
        <w:rPr>
          <w:szCs w:val="24"/>
        </w:rPr>
        <w:t xml:space="preserve">Kauno miesto savivaldybės </w:t>
      </w:r>
    </w:p>
    <w:p w14:paraId="786254B0" w14:textId="77777777" w:rsidR="005C131B" w:rsidRDefault="00170734">
      <w:pPr>
        <w:keepNext/>
        <w:spacing w:line="360" w:lineRule="auto"/>
        <w:ind w:left="6480"/>
        <w:outlineLvl w:val="1"/>
        <w:rPr>
          <w:szCs w:val="24"/>
        </w:rPr>
      </w:pPr>
      <w:r>
        <w:rPr>
          <w:szCs w:val="24"/>
        </w:rPr>
        <w:t xml:space="preserve">administracijos direktoriaus </w:t>
      </w:r>
    </w:p>
    <w:p w14:paraId="3E219363" w14:textId="06EBB236" w:rsidR="005C131B" w:rsidRDefault="00170734">
      <w:pPr>
        <w:keepNext/>
        <w:spacing w:line="360" w:lineRule="auto"/>
        <w:ind w:left="6480"/>
        <w:outlineLvl w:val="1"/>
        <w:rPr>
          <w:szCs w:val="24"/>
        </w:rPr>
      </w:pPr>
      <w:r>
        <w:rPr>
          <w:szCs w:val="24"/>
        </w:rPr>
        <w:t xml:space="preserve">2020 m. vasario 24 d. </w:t>
      </w:r>
    </w:p>
    <w:p w14:paraId="394B65C2" w14:textId="1B2083B5" w:rsidR="005C131B" w:rsidRDefault="00170734">
      <w:pPr>
        <w:keepNext/>
        <w:spacing w:line="360" w:lineRule="auto"/>
        <w:ind w:left="6480"/>
        <w:outlineLvl w:val="1"/>
        <w:rPr>
          <w:szCs w:val="24"/>
        </w:rPr>
      </w:pPr>
      <w:r>
        <w:rPr>
          <w:szCs w:val="24"/>
        </w:rPr>
        <w:t xml:space="preserve">įsakymu Nr. A-634 </w:t>
      </w:r>
    </w:p>
    <w:p w14:paraId="62DE7A6F" w14:textId="4969722C" w:rsidR="005C131B" w:rsidRDefault="00170734">
      <w:pPr>
        <w:spacing w:line="360" w:lineRule="auto"/>
        <w:ind w:left="5184" w:firstLine="1296"/>
        <w:rPr>
          <w:szCs w:val="24"/>
          <w:lang w:eastAsia="lt-LT"/>
        </w:rPr>
      </w:pPr>
      <w:r>
        <w:rPr>
          <w:szCs w:val="24"/>
          <w:lang w:eastAsia="lt-LT"/>
        </w:rPr>
        <w:t xml:space="preserve">(Kauno miesto savivaldybės </w:t>
      </w:r>
    </w:p>
    <w:p w14:paraId="0C0BD895" w14:textId="6D4DDD65" w:rsidR="005C131B" w:rsidRDefault="00170734">
      <w:pPr>
        <w:spacing w:line="360" w:lineRule="auto"/>
        <w:ind w:left="5184" w:firstLine="1296"/>
        <w:rPr>
          <w:szCs w:val="24"/>
          <w:lang w:eastAsia="lt-LT"/>
        </w:rPr>
      </w:pPr>
      <w:r>
        <w:rPr>
          <w:szCs w:val="24"/>
          <w:lang w:eastAsia="lt-LT"/>
        </w:rPr>
        <w:t xml:space="preserve">administracijos direktoriaus </w:t>
      </w:r>
    </w:p>
    <w:p w14:paraId="3D8080F4" w14:textId="2890D07D" w:rsidR="005C131B" w:rsidRDefault="00170734">
      <w:pPr>
        <w:spacing w:line="360" w:lineRule="auto"/>
        <w:ind w:left="5184" w:firstLine="1296"/>
        <w:rPr>
          <w:szCs w:val="24"/>
          <w:lang w:eastAsia="lt-LT"/>
        </w:rPr>
      </w:pPr>
      <w:r>
        <w:rPr>
          <w:szCs w:val="24"/>
          <w:lang w:eastAsia="lt-LT"/>
        </w:rPr>
        <w:t>2022 m. sausio 24 d.</w:t>
      </w:r>
    </w:p>
    <w:p w14:paraId="50749C52" w14:textId="750B8B01" w:rsidR="005C131B" w:rsidRDefault="00170734">
      <w:pPr>
        <w:spacing w:line="360" w:lineRule="auto"/>
        <w:ind w:left="5184" w:right="-143" w:firstLine="1296"/>
        <w:rPr>
          <w:szCs w:val="24"/>
          <w:lang w:eastAsia="lt-LT"/>
        </w:rPr>
      </w:pPr>
      <w:r>
        <w:rPr>
          <w:szCs w:val="24"/>
          <w:lang w:eastAsia="lt-LT"/>
        </w:rPr>
        <w:t>įsakymo Nr. A-253</w:t>
      </w:r>
    </w:p>
    <w:p w14:paraId="05DFECA8" w14:textId="08DC9D29" w:rsidR="005C131B" w:rsidRDefault="00170734">
      <w:pPr>
        <w:spacing w:line="360" w:lineRule="auto"/>
        <w:ind w:left="5184" w:right="-143" w:firstLine="1296"/>
        <w:rPr>
          <w:szCs w:val="24"/>
          <w:lang w:eastAsia="lt-LT"/>
        </w:rPr>
      </w:pPr>
      <w:r>
        <w:rPr>
          <w:szCs w:val="24"/>
          <w:lang w:eastAsia="lt-LT"/>
        </w:rPr>
        <w:t xml:space="preserve">redakcija) </w:t>
      </w:r>
    </w:p>
    <w:p w14:paraId="047AEC37" w14:textId="77777777" w:rsidR="005C131B" w:rsidRDefault="005C131B">
      <w:pPr>
        <w:rPr>
          <w:szCs w:val="24"/>
        </w:rPr>
      </w:pPr>
    </w:p>
    <w:p w14:paraId="61096245" w14:textId="77777777" w:rsidR="005C131B" w:rsidRDefault="005C131B">
      <w:pPr>
        <w:spacing w:line="360" w:lineRule="auto"/>
        <w:jc w:val="both"/>
        <w:rPr>
          <w:szCs w:val="24"/>
          <w:lang w:eastAsia="lt-LT"/>
        </w:rPr>
      </w:pPr>
    </w:p>
    <w:p w14:paraId="400BC908" w14:textId="1285D0F7" w:rsidR="005C131B" w:rsidRDefault="00170734">
      <w:pPr>
        <w:ind w:left="1134" w:right="707"/>
        <w:jc w:val="center"/>
        <w:rPr>
          <w:b/>
          <w:szCs w:val="24"/>
          <w:lang w:eastAsia="lt-LT"/>
        </w:rPr>
      </w:pPr>
      <w:r>
        <w:rPr>
          <w:b/>
          <w:szCs w:val="24"/>
          <w:lang w:eastAsia="lt-LT"/>
        </w:rPr>
        <w:t xml:space="preserve">KAUNO MIESTO SAVIVALDYBĖS LĖŠŲ NAUDOJIMO SUTARTIS </w:t>
      </w:r>
    </w:p>
    <w:p w14:paraId="68FC2B1F" w14:textId="1CE4C838" w:rsidR="005C131B" w:rsidRDefault="005C131B">
      <w:pPr>
        <w:ind w:left="1134" w:right="707" w:firstLine="426"/>
        <w:rPr>
          <w:szCs w:val="24"/>
          <w:lang w:eastAsia="lt-LT"/>
        </w:rPr>
      </w:pPr>
    </w:p>
    <w:p w14:paraId="1F2C1B30" w14:textId="77777777" w:rsidR="005C131B" w:rsidRDefault="005C131B">
      <w:pPr>
        <w:spacing w:line="360" w:lineRule="auto"/>
        <w:jc w:val="center"/>
        <w:rPr>
          <w:szCs w:val="24"/>
          <w:lang w:eastAsia="lt-LT"/>
        </w:rPr>
      </w:pPr>
    </w:p>
    <w:p w14:paraId="7A1BCDC3" w14:textId="2B3BADC9" w:rsidR="005C131B" w:rsidRDefault="00170734">
      <w:pPr>
        <w:keepNext/>
        <w:spacing w:line="360" w:lineRule="auto"/>
        <w:jc w:val="center"/>
        <w:outlineLvl w:val="1"/>
        <w:rPr>
          <w:szCs w:val="24"/>
        </w:rPr>
      </w:pPr>
      <w:r>
        <w:rPr>
          <w:szCs w:val="24"/>
        </w:rPr>
        <w:t xml:space="preserve">______ m. _________________ d. Nr. __________ </w:t>
      </w:r>
    </w:p>
    <w:p w14:paraId="13E345F5" w14:textId="3A181A1B" w:rsidR="005C131B" w:rsidRDefault="00170734">
      <w:pPr>
        <w:spacing w:line="360" w:lineRule="auto"/>
        <w:jc w:val="center"/>
        <w:rPr>
          <w:szCs w:val="24"/>
          <w:lang w:eastAsia="lt-LT"/>
        </w:rPr>
      </w:pPr>
      <w:r>
        <w:rPr>
          <w:szCs w:val="24"/>
          <w:lang w:eastAsia="lt-LT"/>
        </w:rPr>
        <w:t>Kaunas</w:t>
      </w:r>
    </w:p>
    <w:p w14:paraId="77DC7804" w14:textId="77777777" w:rsidR="005C131B" w:rsidRDefault="005C131B">
      <w:pPr>
        <w:spacing w:line="360" w:lineRule="auto"/>
        <w:jc w:val="center"/>
        <w:rPr>
          <w:szCs w:val="24"/>
          <w:lang w:eastAsia="lt-LT"/>
        </w:rPr>
      </w:pPr>
    </w:p>
    <w:p w14:paraId="10FF8500" w14:textId="30A878E9" w:rsidR="005C131B" w:rsidRDefault="00170734">
      <w:pPr>
        <w:spacing w:line="360" w:lineRule="auto"/>
        <w:ind w:firstLine="720"/>
        <w:jc w:val="both"/>
        <w:rPr>
          <w:szCs w:val="24"/>
          <w:lang w:eastAsia="lt-LT"/>
        </w:rPr>
      </w:pPr>
      <w:r>
        <w:rPr>
          <w:szCs w:val="24"/>
          <w:lang w:eastAsia="lt-LT"/>
        </w:rPr>
        <w:t>Kauno miesto savivaldybės administracija (toliau – Finansuotojas), atstovaujama [</w:t>
      </w:r>
      <w:r>
        <w:rPr>
          <w:i/>
          <w:szCs w:val="24"/>
          <w:lang w:eastAsia="lt-LT"/>
        </w:rPr>
        <w:t>atstovaujančio asmens pareigos, vardas ir pavardė</w:t>
      </w:r>
      <w:r>
        <w:rPr>
          <w:szCs w:val="24"/>
          <w:lang w:eastAsia="lt-LT"/>
        </w:rPr>
        <w:t>], veikiančio (-</w:t>
      </w:r>
      <w:proofErr w:type="spellStart"/>
      <w:r>
        <w:rPr>
          <w:szCs w:val="24"/>
          <w:lang w:eastAsia="lt-LT"/>
        </w:rPr>
        <w:t>ios</w:t>
      </w:r>
      <w:proofErr w:type="spellEnd"/>
      <w:r>
        <w:rPr>
          <w:szCs w:val="24"/>
          <w:lang w:eastAsia="lt-LT"/>
        </w:rPr>
        <w:t>) pagal [</w:t>
      </w:r>
      <w:r>
        <w:rPr>
          <w:i/>
          <w:szCs w:val="24"/>
          <w:lang w:eastAsia="lt-LT"/>
        </w:rPr>
        <w:t>atitinkamas Kauno miesto savivaldybės teisės aktas</w:t>
      </w:r>
      <w:r>
        <w:rPr>
          <w:szCs w:val="24"/>
          <w:lang w:eastAsia="lt-LT"/>
        </w:rPr>
        <w:t>], ir [</w:t>
      </w:r>
      <w:r>
        <w:rPr>
          <w:i/>
          <w:szCs w:val="24"/>
          <w:lang w:eastAsia="lt-LT"/>
        </w:rPr>
        <w:t>juridinio asmens pavadinimas</w:t>
      </w:r>
      <w:r>
        <w:rPr>
          <w:szCs w:val="24"/>
          <w:lang w:eastAsia="lt-LT"/>
        </w:rPr>
        <w:t>] (toliau – Vykdytojas), atstovaujamas (-a) [</w:t>
      </w:r>
      <w:r>
        <w:rPr>
          <w:i/>
          <w:szCs w:val="24"/>
          <w:lang w:eastAsia="lt-LT"/>
        </w:rPr>
        <w:t>atstovaujančio asmens pareigos, vardas ir pavardė</w:t>
      </w:r>
      <w:r>
        <w:rPr>
          <w:szCs w:val="24"/>
          <w:lang w:eastAsia="lt-LT"/>
        </w:rPr>
        <w:t xml:space="preserve">] (toliau kartu – Šalys, o atskirai – Šalis), sudarė šią sutartį (toliau – Sutartis). </w:t>
      </w:r>
    </w:p>
    <w:p w14:paraId="359DFEEF" w14:textId="77777777" w:rsidR="005C131B" w:rsidRDefault="005C131B">
      <w:pPr>
        <w:spacing w:line="360" w:lineRule="auto"/>
        <w:ind w:firstLine="709"/>
        <w:rPr>
          <w:szCs w:val="24"/>
          <w:lang w:eastAsia="lt-LT"/>
        </w:rPr>
      </w:pPr>
    </w:p>
    <w:p w14:paraId="15DE1C27" w14:textId="6D9A4218" w:rsidR="005C131B" w:rsidRDefault="00170734">
      <w:pPr>
        <w:keepNext/>
        <w:jc w:val="center"/>
        <w:rPr>
          <w:b/>
          <w:szCs w:val="24"/>
          <w:lang w:eastAsia="lt-LT"/>
        </w:rPr>
      </w:pPr>
      <w:r>
        <w:rPr>
          <w:b/>
          <w:szCs w:val="24"/>
          <w:lang w:eastAsia="lt-LT"/>
        </w:rPr>
        <w:t xml:space="preserve">I SKYRIUS </w:t>
      </w:r>
    </w:p>
    <w:p w14:paraId="4A4172FA" w14:textId="51E675FF" w:rsidR="005C131B" w:rsidRDefault="00170734">
      <w:pPr>
        <w:keepNext/>
        <w:jc w:val="center"/>
        <w:rPr>
          <w:b/>
          <w:szCs w:val="24"/>
          <w:lang w:eastAsia="lt-LT"/>
        </w:rPr>
      </w:pPr>
      <w:r>
        <w:rPr>
          <w:b/>
          <w:szCs w:val="24"/>
          <w:lang w:eastAsia="lt-LT"/>
        </w:rPr>
        <w:t xml:space="preserve">SUTARTIES DALYKAS, STRUKTŪRA IR SĄLYGŲ APIMTIS </w:t>
      </w:r>
    </w:p>
    <w:p w14:paraId="25E22FB1" w14:textId="77777777" w:rsidR="005C131B" w:rsidRDefault="005C131B">
      <w:pPr>
        <w:keepNext/>
        <w:spacing w:line="360" w:lineRule="auto"/>
        <w:jc w:val="center"/>
        <w:rPr>
          <w:b/>
          <w:szCs w:val="24"/>
          <w:lang w:eastAsia="lt-LT"/>
        </w:rPr>
      </w:pPr>
    </w:p>
    <w:p w14:paraId="4BE4CB25" w14:textId="2ECDA745" w:rsidR="005C131B" w:rsidRDefault="00170734">
      <w:pPr>
        <w:tabs>
          <w:tab w:val="left" w:pos="709"/>
        </w:tabs>
        <w:spacing w:line="360" w:lineRule="auto"/>
        <w:ind w:firstLine="709"/>
        <w:jc w:val="both"/>
        <w:rPr>
          <w:szCs w:val="24"/>
          <w:lang w:eastAsia="lt-LT"/>
        </w:rPr>
      </w:pPr>
      <w:r>
        <w:rPr>
          <w:szCs w:val="24"/>
          <w:lang w:eastAsia="lt-LT"/>
        </w:rPr>
        <w:t>1. Projekto [</w:t>
      </w:r>
      <w:r>
        <w:rPr>
          <w:i/>
          <w:szCs w:val="24"/>
          <w:lang w:eastAsia="lt-LT"/>
        </w:rPr>
        <w:t>projekto pavadinimas, ankstesnės sutarties data ir numeris</w:t>
      </w:r>
      <w:r>
        <w:rPr>
          <w:szCs w:val="24"/>
          <w:lang w:eastAsia="lt-LT"/>
        </w:rPr>
        <w:t>] (toliau – Projektas) finansavimas vadovaujantis Kauno miesto savivaldybės projektų atrankos ir finansavimo programos „Iniciatyvos Kaunui“ įgyvendinimo tvarkos aprašu, patvirtintu Kauno miesto savivaldybės administracijos direktoriaus 2019 m. lapkričio 5 d. įsakymu Nr. A-3580 „Dėl Kauno miesto savivaldybės projektų atrankos ir finansavimo programos „Iniciatyvos Kaunui“ įgyvendinimo tvarkos aprašo patvirtinimo“ (toliau – Aprašas), ir atsižvelgiant į [</w:t>
      </w:r>
      <w:r>
        <w:rPr>
          <w:i/>
          <w:szCs w:val="24"/>
          <w:lang w:eastAsia="lt-LT"/>
        </w:rPr>
        <w:t>teisės aktas dėl finansuojamų projektų sąrašo patvirtinimo</w:t>
      </w:r>
      <w:r>
        <w:rPr>
          <w:szCs w:val="24"/>
          <w:lang w:eastAsia="lt-LT"/>
        </w:rPr>
        <w:t xml:space="preserve">]. </w:t>
      </w:r>
    </w:p>
    <w:p w14:paraId="369E0D74" w14:textId="147C9CE8" w:rsidR="005C131B" w:rsidRDefault="00170734">
      <w:pPr>
        <w:tabs>
          <w:tab w:val="left" w:pos="709"/>
        </w:tabs>
        <w:spacing w:line="360" w:lineRule="auto"/>
        <w:ind w:firstLine="709"/>
        <w:jc w:val="both"/>
        <w:rPr>
          <w:szCs w:val="24"/>
          <w:lang w:eastAsia="lt-LT"/>
        </w:rPr>
      </w:pPr>
      <w:r>
        <w:rPr>
          <w:szCs w:val="24"/>
          <w:lang w:eastAsia="lt-LT"/>
        </w:rPr>
        <w:t xml:space="preserve">2. Šalys susitaria, kad Aprašas su visais pakeitimais yra Sutarties sąlygos. </w:t>
      </w:r>
    </w:p>
    <w:p w14:paraId="335180FD" w14:textId="019CD8C0" w:rsidR="005C131B" w:rsidRDefault="00170734">
      <w:pPr>
        <w:tabs>
          <w:tab w:val="left" w:pos="709"/>
        </w:tabs>
        <w:spacing w:line="360" w:lineRule="auto"/>
        <w:ind w:firstLine="709"/>
        <w:jc w:val="both"/>
        <w:rPr>
          <w:szCs w:val="24"/>
          <w:lang w:eastAsia="lt-LT"/>
        </w:rPr>
      </w:pPr>
      <w:r>
        <w:rPr>
          <w:szCs w:val="24"/>
          <w:lang w:eastAsia="lt-LT"/>
        </w:rPr>
        <w:t xml:space="preserve">3. Šalys susitaria, kad, atsižvelgiant į Projekto specifiką, specialiosios sąlygos, neprieštaraujančios Aprašo nuostatoms ir atitinkančios kvietimuose teikti projektų paraiškas aprašytas sąlygas ir teisės aktus, </w:t>
      </w:r>
      <w:r>
        <w:rPr>
          <w:szCs w:val="24"/>
          <w:lang w:eastAsia="lt-LT"/>
        </w:rPr>
        <w:lastRenderedPageBreak/>
        <w:t xml:space="preserve">reglamentuojančius projektų, finansuojamų pagal Kauno miesto savivaldybės projektų atrankos ir finansavimo programą „Iniciatyvos Kaunui“, finansavimo ir administravimo tvarką bei sąlygas, nustatomos Sutarties III skyriuje „Specialiosios sąlygos“. </w:t>
      </w:r>
    </w:p>
    <w:p w14:paraId="4B0A3B5F" w14:textId="7D4D130B" w:rsidR="005C131B" w:rsidRDefault="00170734">
      <w:pPr>
        <w:tabs>
          <w:tab w:val="left" w:pos="709"/>
        </w:tabs>
        <w:spacing w:line="360" w:lineRule="auto"/>
        <w:ind w:firstLine="709"/>
        <w:jc w:val="both"/>
        <w:rPr>
          <w:szCs w:val="24"/>
          <w:lang w:eastAsia="lt-LT"/>
        </w:rPr>
      </w:pPr>
      <w:r>
        <w:rPr>
          <w:szCs w:val="24"/>
          <w:lang w:eastAsia="lt-LT"/>
        </w:rPr>
        <w:t xml:space="preserve">4. Šalys susitaria, kad Sutarties sąlygos, nustatytos Sutarties III skyriuje „Specialiosios sąlygos“, turi pirmenybę (prioritetą) prieš Sutarties II skyriuje „Bendrosios sąlygos“ nustatytas sąlygas. </w:t>
      </w:r>
    </w:p>
    <w:p w14:paraId="6E7CEF8D" w14:textId="77777777" w:rsidR="005C131B" w:rsidRDefault="005C131B">
      <w:pPr>
        <w:spacing w:line="360" w:lineRule="auto"/>
        <w:jc w:val="center"/>
        <w:rPr>
          <w:b/>
          <w:szCs w:val="24"/>
          <w:lang w:eastAsia="lt-LT"/>
        </w:rPr>
      </w:pPr>
    </w:p>
    <w:p w14:paraId="28430FA3" w14:textId="1DB26B10" w:rsidR="005C131B" w:rsidRDefault="00170734">
      <w:pPr>
        <w:jc w:val="center"/>
        <w:rPr>
          <w:b/>
          <w:szCs w:val="24"/>
          <w:lang w:eastAsia="lt-LT"/>
        </w:rPr>
      </w:pPr>
      <w:r>
        <w:rPr>
          <w:b/>
          <w:szCs w:val="24"/>
          <w:lang w:eastAsia="lt-LT"/>
        </w:rPr>
        <w:t xml:space="preserve">II SKYRIUS </w:t>
      </w:r>
    </w:p>
    <w:p w14:paraId="075D7DC6" w14:textId="5727965C" w:rsidR="005C131B" w:rsidRDefault="00170734">
      <w:pPr>
        <w:jc w:val="center"/>
        <w:rPr>
          <w:b/>
          <w:szCs w:val="24"/>
          <w:lang w:eastAsia="lt-LT"/>
        </w:rPr>
      </w:pPr>
      <w:r>
        <w:rPr>
          <w:b/>
          <w:szCs w:val="24"/>
          <w:lang w:eastAsia="lt-LT"/>
        </w:rPr>
        <w:t xml:space="preserve">BENDROSIOS SĄLYGOS </w:t>
      </w:r>
    </w:p>
    <w:p w14:paraId="352B0CA4" w14:textId="77777777" w:rsidR="005C131B" w:rsidRDefault="005C131B">
      <w:pPr>
        <w:spacing w:line="360" w:lineRule="auto"/>
        <w:ind w:firstLine="720"/>
        <w:jc w:val="both"/>
        <w:rPr>
          <w:szCs w:val="24"/>
          <w:lang w:eastAsia="lt-LT"/>
        </w:rPr>
      </w:pPr>
    </w:p>
    <w:p w14:paraId="5103C6D9" w14:textId="413A0E84" w:rsidR="005C131B" w:rsidRDefault="00170734">
      <w:pPr>
        <w:keepNext/>
        <w:spacing w:line="360" w:lineRule="auto"/>
        <w:jc w:val="center"/>
        <w:rPr>
          <w:b/>
          <w:szCs w:val="24"/>
          <w:lang w:eastAsia="lt-LT"/>
        </w:rPr>
      </w:pPr>
      <w:r>
        <w:rPr>
          <w:b/>
          <w:szCs w:val="24"/>
          <w:lang w:eastAsia="lt-LT"/>
        </w:rPr>
        <w:t xml:space="preserve">Šalių įsipareigojimai ir teisės </w:t>
      </w:r>
    </w:p>
    <w:p w14:paraId="349CAF97" w14:textId="77777777" w:rsidR="005C131B" w:rsidRDefault="005C131B">
      <w:pPr>
        <w:keepNext/>
        <w:spacing w:line="360" w:lineRule="auto"/>
        <w:ind w:left="390" w:firstLine="390"/>
        <w:jc w:val="center"/>
        <w:rPr>
          <w:b/>
          <w:szCs w:val="24"/>
          <w:lang w:eastAsia="lt-LT"/>
        </w:rPr>
      </w:pPr>
    </w:p>
    <w:p w14:paraId="18F05EE2" w14:textId="1A66C0AF" w:rsidR="005C131B" w:rsidRDefault="00170734">
      <w:pPr>
        <w:spacing w:line="360" w:lineRule="auto"/>
        <w:ind w:firstLine="720"/>
        <w:jc w:val="both"/>
        <w:rPr>
          <w:szCs w:val="24"/>
          <w:lang w:eastAsia="lt-LT"/>
        </w:rPr>
      </w:pPr>
      <w:r>
        <w:rPr>
          <w:szCs w:val="24"/>
          <w:lang w:eastAsia="lt-LT"/>
        </w:rPr>
        <w:t xml:space="preserve">5. Finansuotojas įsipareigoja: </w:t>
      </w:r>
    </w:p>
    <w:p w14:paraId="49476DE7" w14:textId="59757A49" w:rsidR="005C131B" w:rsidRDefault="00170734">
      <w:pPr>
        <w:spacing w:line="360" w:lineRule="auto"/>
        <w:ind w:firstLine="720"/>
        <w:jc w:val="both"/>
        <w:rPr>
          <w:szCs w:val="24"/>
          <w:lang w:eastAsia="lt-LT"/>
        </w:rPr>
      </w:pPr>
      <w:r>
        <w:rPr>
          <w:szCs w:val="24"/>
          <w:lang w:eastAsia="lt-LT"/>
        </w:rPr>
        <w:t>5.1. finansuoti Vykdytojo įgyvendinamą Projektą: pervesti į Vykdytojo sąskaitą [</w:t>
      </w:r>
      <w:r>
        <w:rPr>
          <w:i/>
          <w:szCs w:val="24"/>
          <w:lang w:eastAsia="lt-LT"/>
        </w:rPr>
        <w:t>suma skaičiais ir žodžiai</w:t>
      </w:r>
      <w:r>
        <w:rPr>
          <w:szCs w:val="24"/>
          <w:lang w:eastAsia="lt-LT"/>
        </w:rPr>
        <w:t>s] Eur iš [</w:t>
      </w:r>
      <w:r>
        <w:rPr>
          <w:i/>
          <w:szCs w:val="24"/>
          <w:lang w:eastAsia="lt-LT"/>
        </w:rPr>
        <w:t>Kauno miesto savivaldybės biudžeto programa</w:t>
      </w:r>
      <w:r>
        <w:rPr>
          <w:szCs w:val="24"/>
          <w:lang w:eastAsia="lt-LT"/>
        </w:rPr>
        <w:t>]</w:t>
      </w:r>
      <w:r>
        <w:rPr>
          <w:i/>
          <w:szCs w:val="24"/>
          <w:lang w:eastAsia="lt-LT"/>
        </w:rPr>
        <w:t xml:space="preserve"> </w:t>
      </w:r>
      <w:r>
        <w:rPr>
          <w:szCs w:val="24"/>
          <w:lang w:eastAsia="lt-LT"/>
        </w:rPr>
        <w:t>lėšų pagal Projekto, finansuojamo Kauno miesto savivaldybės lėšomis, sąmatą (-s), parengtą (-</w:t>
      </w:r>
      <w:proofErr w:type="spellStart"/>
      <w:r>
        <w:rPr>
          <w:szCs w:val="24"/>
          <w:lang w:eastAsia="lt-LT"/>
        </w:rPr>
        <w:t>as</w:t>
      </w:r>
      <w:proofErr w:type="spellEnd"/>
      <w:r>
        <w:rPr>
          <w:szCs w:val="24"/>
          <w:lang w:eastAsia="lt-LT"/>
        </w:rPr>
        <w:t xml:space="preserve">) pagal nustatytą formą (priedas). Jeigu Projekto įgyvendinimui finansavimas yra skiriamas iš skirtingų Savivaldybės lėšų šaltinių, pagal kiekvieną Savivaldybės lėšų šaltinį rengiamos atskiros Projekto, finansuojamo Kauno miesto savivaldybės lėšomis, sąmatos; </w:t>
      </w:r>
    </w:p>
    <w:p w14:paraId="6E1AC2A7" w14:textId="5E5564A9" w:rsidR="005C131B" w:rsidRDefault="00170734">
      <w:pPr>
        <w:spacing w:line="360" w:lineRule="auto"/>
        <w:ind w:firstLine="720"/>
        <w:jc w:val="both"/>
        <w:rPr>
          <w:strike/>
          <w:szCs w:val="24"/>
          <w:lang w:eastAsia="lt-LT"/>
        </w:rPr>
      </w:pPr>
      <w:r>
        <w:rPr>
          <w:szCs w:val="24"/>
          <w:lang w:eastAsia="lt-LT"/>
        </w:rPr>
        <w:t>5.2. lėšas pervesti dalimis kas ketvirtį, kaip numatyta Projekto, finansuojamo Kauno miesto savivaldybės lėšomis, sąmatoje (-</w:t>
      </w:r>
      <w:proofErr w:type="spellStart"/>
      <w:r>
        <w:rPr>
          <w:szCs w:val="24"/>
          <w:lang w:eastAsia="lt-LT"/>
        </w:rPr>
        <w:t>ose</w:t>
      </w:r>
      <w:proofErr w:type="spellEnd"/>
      <w:r>
        <w:rPr>
          <w:szCs w:val="24"/>
          <w:lang w:eastAsia="lt-LT"/>
        </w:rPr>
        <w:t xml:space="preserve">) </w:t>
      </w:r>
      <w:r>
        <w:rPr>
          <w:bCs/>
          <w:szCs w:val="24"/>
          <w:lang w:eastAsia="lt-LT"/>
        </w:rPr>
        <w:t>(jei nepriimti Kauno miesto savivaldybės teisės aktai dėl finansavimo prioritetų)</w:t>
      </w:r>
      <w:r>
        <w:rPr>
          <w:szCs w:val="24"/>
          <w:lang w:eastAsia="lt-LT"/>
        </w:rPr>
        <w:t>. Ketvirčio, kurį pradedamas Projektas, lėšos pervedamos iš anksto, kitų ketvirčių lėšos pervedamos prasidėjus ketvirčiui ir tik gavus praėjusio ketvirčio Kauno miesto savivaldybės ir nuosavų lėšų panaudojimo ataskaitą (-</w:t>
      </w:r>
      <w:proofErr w:type="spellStart"/>
      <w:r>
        <w:rPr>
          <w:szCs w:val="24"/>
          <w:lang w:eastAsia="lt-LT"/>
        </w:rPr>
        <w:t>as</w:t>
      </w:r>
      <w:proofErr w:type="spellEnd"/>
      <w:r>
        <w:rPr>
          <w:szCs w:val="24"/>
          <w:lang w:eastAsia="lt-LT"/>
        </w:rPr>
        <w:t>) ir buhalterinės apskaitos dokumentų, pagrindžiančių lėšų panaudojimą, suvestinę (-</w:t>
      </w:r>
      <w:proofErr w:type="spellStart"/>
      <w:r>
        <w:rPr>
          <w:szCs w:val="24"/>
          <w:lang w:eastAsia="lt-LT"/>
        </w:rPr>
        <w:t>es</w:t>
      </w:r>
      <w:proofErr w:type="spellEnd"/>
      <w:r>
        <w:rPr>
          <w:szCs w:val="24"/>
          <w:lang w:eastAsia="lt-LT"/>
        </w:rPr>
        <w:t xml:space="preserve">). Jeigu Projekto įgyvendinimui finansavimas yra skiriamas iš skirtingų Savivaldybės lėšų šaltinių, pagal kiekvieną Savivaldybės lėšų šaltinį atsiskaitoma atskirai; </w:t>
      </w:r>
    </w:p>
    <w:p w14:paraId="13AA6A52" w14:textId="6D741D5E" w:rsidR="005C131B" w:rsidRDefault="00170734">
      <w:pPr>
        <w:spacing w:line="360" w:lineRule="auto"/>
        <w:ind w:firstLine="720"/>
        <w:jc w:val="both"/>
        <w:rPr>
          <w:szCs w:val="24"/>
          <w:lang w:eastAsia="lt-LT"/>
        </w:rPr>
      </w:pPr>
      <w:r>
        <w:rPr>
          <w:szCs w:val="24"/>
          <w:lang w:eastAsia="lt-LT"/>
        </w:rPr>
        <w:t xml:space="preserve">5.3. teikti Vykdytojui informaciją, susijusią su įgyvendinamo Projekto lėšų apskaita ir dokumentavimu, konsultuoti Vykdytoją Projekto įgyvendinimo klausimais; </w:t>
      </w:r>
    </w:p>
    <w:p w14:paraId="0BBD8F27" w14:textId="5D2A7D8E" w:rsidR="005C131B" w:rsidRDefault="00170734">
      <w:pPr>
        <w:spacing w:line="360" w:lineRule="auto"/>
        <w:ind w:firstLine="720"/>
        <w:jc w:val="both"/>
        <w:rPr>
          <w:szCs w:val="24"/>
          <w:lang w:eastAsia="lt-LT"/>
        </w:rPr>
      </w:pPr>
      <w:r>
        <w:rPr>
          <w:szCs w:val="24"/>
          <w:lang w:eastAsia="lt-LT"/>
        </w:rPr>
        <w:t xml:space="preserve">5.4. vykdyti Projekto įgyvendinimo priežiūrą ir kontrolę einamaisiais kalendoriniais metais ir vienus metus po Projekto įgyvendinimo ir vertinimo kriterijų įvykdymo ataskaitos pateikimo; </w:t>
      </w:r>
    </w:p>
    <w:p w14:paraId="2A892273" w14:textId="09C2FA8B" w:rsidR="005C131B" w:rsidRDefault="00170734">
      <w:pPr>
        <w:spacing w:line="360" w:lineRule="auto"/>
        <w:ind w:firstLine="720"/>
        <w:jc w:val="both"/>
        <w:rPr>
          <w:szCs w:val="24"/>
          <w:lang w:eastAsia="lt-LT"/>
        </w:rPr>
      </w:pPr>
      <w:r>
        <w:rPr>
          <w:szCs w:val="24"/>
          <w:lang w:eastAsia="lt-LT"/>
        </w:rPr>
        <w:t xml:space="preserve">5.5. atsiradus pagrįstų įtarimų, kad Vykdytojas netinkamai vykdo sutartinius įsipareigojimus ir (arba) pažeidžia teisės aktus, turinčius esminę reikšmę Sutarčiai vykdyti, sustabdyti Sutarties vykdymą iki tol, kol išnyks netinkamo įsipareigojimų vykdymo aplinkybės, ir apie tai raštu informuoti Vykdytoją. Šiuo atveju Finansuotojas nustato Vykdytojui terminą pažeidimams pašalinti ir sutartiniams įsipareigojimams įvykdyti, o Vykdytojas, pašalinęs pažeidimus, privalo raštu informuoti Finansuotoją, kad yra pasirengęs tinkamai vykdyti Sutartyje ir (arba) galiojančiuose teisės aktuose, turinčiuose esminę reikšmę Sutarčiai vykdyti, nustatytus reikalavimus, kartu pateikdamas tai patvirtinančius įrodymus. </w:t>
      </w:r>
      <w:r>
        <w:rPr>
          <w:szCs w:val="24"/>
          <w:lang w:eastAsia="lt-LT"/>
        </w:rPr>
        <w:lastRenderedPageBreak/>
        <w:t xml:space="preserve">Finansuotojas, įvertinęs iš Vykdytojo gautą informaciją ir nustatęs, kad pažeidimai pašalinti, atnaujina Sutarties vykdymą ir apie tai informuoja Vykdytoją. Jei Vykdytojas per Finansuotojo nustatytą terminą pažeidimų nepašalina ir neinformuoja Finansuotojo, kad yra pasirengęs tinkamai vykdyti Sutartyje ir (arba) galiojančiuose teisės aktuose, turinčiuose esminę reikšmę Sutarčiai vykdyti, nustatytus reikalavimus ir įsipareigojimus, Finansuotojas vienašališkai nutraukia Sutartį poskyryje „Sutarties keitimas ir vykdymo kontrolė“ nustatyta tvarka. </w:t>
      </w:r>
    </w:p>
    <w:p w14:paraId="0E9E5E17" w14:textId="5A37A196" w:rsidR="005C131B" w:rsidRDefault="00170734">
      <w:pPr>
        <w:spacing w:line="360" w:lineRule="auto"/>
        <w:ind w:firstLine="720"/>
        <w:jc w:val="both"/>
        <w:rPr>
          <w:szCs w:val="24"/>
          <w:lang w:eastAsia="lt-LT"/>
        </w:rPr>
      </w:pPr>
      <w:r>
        <w:rPr>
          <w:szCs w:val="24"/>
          <w:lang w:eastAsia="lt-LT"/>
        </w:rPr>
        <w:t xml:space="preserve">6. Vykdytojas įsipareigoja: </w:t>
      </w:r>
    </w:p>
    <w:p w14:paraId="2B8F5A22" w14:textId="20544646" w:rsidR="005C131B" w:rsidRDefault="00170734">
      <w:pPr>
        <w:spacing w:line="360" w:lineRule="auto"/>
        <w:ind w:firstLine="720"/>
        <w:jc w:val="both"/>
        <w:rPr>
          <w:szCs w:val="24"/>
          <w:lang w:eastAsia="lt-LT"/>
        </w:rPr>
      </w:pPr>
      <w:r>
        <w:rPr>
          <w:szCs w:val="24"/>
          <w:lang w:eastAsia="lt-LT"/>
        </w:rPr>
        <w:t>6.1. Projektui įgyvendinti Finansuotojo skirtas lėšas naudoti pagal pridedamą Projekto, finansuojamo Kauno miesto savivaldybės lėšomis, sąmatą (-</w:t>
      </w:r>
      <w:proofErr w:type="spellStart"/>
      <w:r>
        <w:rPr>
          <w:szCs w:val="24"/>
          <w:lang w:eastAsia="lt-LT"/>
        </w:rPr>
        <w:t>as</w:t>
      </w:r>
      <w:proofErr w:type="spellEnd"/>
      <w:r>
        <w:rPr>
          <w:szCs w:val="24"/>
          <w:lang w:eastAsia="lt-LT"/>
        </w:rPr>
        <w:t xml:space="preserve">) tik tinkamoms finansuoti Projekto išlaidoms padengti. Jeigu Projekto įgyvendinimui finansavimas yra skiriamas iš skirtingų Savivaldybės lėšų šaltinių, Finansuotojo skirtas lėšas naudoti pagal pridedamas Projekto, finansuojamo Kauno miesto savivaldybės lėšomis, sąmatas; </w:t>
      </w:r>
    </w:p>
    <w:p w14:paraId="5BF00271" w14:textId="7AFCEBB2" w:rsidR="005C131B" w:rsidRDefault="00170734">
      <w:pPr>
        <w:spacing w:line="360" w:lineRule="auto"/>
        <w:ind w:firstLine="720"/>
        <w:jc w:val="both"/>
        <w:rPr>
          <w:szCs w:val="24"/>
          <w:lang w:eastAsia="lt-LT"/>
        </w:rPr>
      </w:pPr>
      <w:r>
        <w:rPr>
          <w:szCs w:val="24"/>
          <w:lang w:eastAsia="lt-LT"/>
        </w:rPr>
        <w:t xml:space="preserve">6.2. Projekto išlaidas tiesiogiai susieti su Projekte numatytomis įgyvendinti veiklomis, užtikrinti, kad tinkamos finansuoti Projekto išlaidos būtų pagrįstos (pagrįstas išlaidų būtinumas Projektui vykdyti,  jų pobūdis ir kiekis); </w:t>
      </w:r>
    </w:p>
    <w:p w14:paraId="219A9792" w14:textId="7656E1E9" w:rsidR="005C131B" w:rsidRDefault="00170734">
      <w:pPr>
        <w:spacing w:line="360" w:lineRule="auto"/>
        <w:ind w:firstLine="720"/>
        <w:jc w:val="both"/>
        <w:rPr>
          <w:szCs w:val="24"/>
          <w:lang w:eastAsia="lt-LT"/>
        </w:rPr>
      </w:pPr>
      <w:r>
        <w:rPr>
          <w:szCs w:val="24"/>
          <w:lang w:eastAsia="lt-LT"/>
        </w:rPr>
        <w:t>6.3. skirti Projektui įgyvendinti ne mažiau kaip [</w:t>
      </w:r>
      <w:r>
        <w:rPr>
          <w:i/>
          <w:szCs w:val="24"/>
          <w:lang w:eastAsia="lt-LT"/>
        </w:rPr>
        <w:t>skaičius</w:t>
      </w:r>
      <w:r>
        <w:rPr>
          <w:szCs w:val="24"/>
          <w:lang w:eastAsia="lt-LT"/>
        </w:rPr>
        <w:t xml:space="preserve">] proc. savo, partnerių, rėmėjų ir (ar) kitų finansavimo šaltinių lėšų; </w:t>
      </w:r>
    </w:p>
    <w:p w14:paraId="42B592CE" w14:textId="37A41E9C" w:rsidR="005C131B" w:rsidRDefault="00170734">
      <w:pPr>
        <w:spacing w:line="360" w:lineRule="auto"/>
        <w:ind w:firstLine="720"/>
        <w:jc w:val="both"/>
        <w:rPr>
          <w:szCs w:val="24"/>
          <w:lang w:eastAsia="lt-LT"/>
        </w:rPr>
      </w:pPr>
      <w:r>
        <w:rPr>
          <w:szCs w:val="24"/>
          <w:lang w:eastAsia="lt-LT"/>
        </w:rPr>
        <w:t>6.4. įgyvendinti Projekte numatytas veiklas iki [</w:t>
      </w:r>
      <w:r>
        <w:rPr>
          <w:i/>
          <w:szCs w:val="24"/>
          <w:lang w:eastAsia="lt-LT"/>
        </w:rPr>
        <w:t>metai, mėnuo, diena</w:t>
      </w:r>
      <w:r>
        <w:rPr>
          <w:szCs w:val="24"/>
          <w:lang w:eastAsia="lt-LT"/>
        </w:rPr>
        <w:t xml:space="preserve">]; </w:t>
      </w:r>
    </w:p>
    <w:p w14:paraId="4ACDCFB6" w14:textId="00A4A5F2" w:rsidR="005C131B" w:rsidRDefault="00170734">
      <w:pPr>
        <w:spacing w:line="360" w:lineRule="auto"/>
        <w:ind w:firstLine="720"/>
        <w:jc w:val="both"/>
        <w:rPr>
          <w:szCs w:val="24"/>
          <w:lang w:eastAsia="lt-LT"/>
        </w:rPr>
      </w:pPr>
      <w:r>
        <w:rPr>
          <w:szCs w:val="24"/>
          <w:lang w:eastAsia="lt-LT"/>
        </w:rPr>
        <w:t>6.5. prieš pasirašant Sutartį pateikti [</w:t>
      </w:r>
      <w:r>
        <w:rPr>
          <w:i/>
          <w:szCs w:val="24"/>
          <w:lang w:eastAsia="lt-LT"/>
        </w:rPr>
        <w:t>atitinkamą sritį kuruojantis Finansuotojo padalinys</w:t>
      </w:r>
      <w:r>
        <w:rPr>
          <w:szCs w:val="24"/>
          <w:lang w:eastAsia="lt-LT"/>
        </w:rPr>
        <w:t>]</w:t>
      </w:r>
      <w:r>
        <w:rPr>
          <w:i/>
          <w:szCs w:val="24"/>
          <w:lang w:eastAsia="lt-LT"/>
        </w:rPr>
        <w:t xml:space="preserve"> </w:t>
      </w:r>
      <w:r>
        <w:rPr>
          <w:szCs w:val="24"/>
          <w:lang w:eastAsia="lt-LT"/>
        </w:rPr>
        <w:t>pasirašytą (-</w:t>
      </w:r>
      <w:proofErr w:type="spellStart"/>
      <w:r>
        <w:rPr>
          <w:szCs w:val="24"/>
          <w:lang w:eastAsia="lt-LT"/>
        </w:rPr>
        <w:t>as</w:t>
      </w:r>
      <w:proofErr w:type="spellEnd"/>
      <w:r>
        <w:rPr>
          <w:szCs w:val="24"/>
          <w:lang w:eastAsia="lt-LT"/>
        </w:rPr>
        <w:t>) jungtinės veiklos (partnerystės) sutartį (-</w:t>
      </w:r>
      <w:proofErr w:type="spellStart"/>
      <w:r>
        <w:rPr>
          <w:szCs w:val="24"/>
          <w:lang w:eastAsia="lt-LT"/>
        </w:rPr>
        <w:t>is</w:t>
      </w:r>
      <w:proofErr w:type="spellEnd"/>
      <w:r>
        <w:rPr>
          <w:szCs w:val="24"/>
          <w:lang w:eastAsia="lt-LT"/>
        </w:rPr>
        <w:t>), jeigu Projektas bus įgyvendinamas kartu su Projekto partneriu (-</w:t>
      </w:r>
      <w:proofErr w:type="spellStart"/>
      <w:r>
        <w:rPr>
          <w:szCs w:val="24"/>
          <w:lang w:eastAsia="lt-LT"/>
        </w:rPr>
        <w:t>iais</w:t>
      </w:r>
      <w:proofErr w:type="spellEnd"/>
      <w:r>
        <w:rPr>
          <w:szCs w:val="24"/>
          <w:lang w:eastAsia="lt-LT"/>
        </w:rPr>
        <w:t xml:space="preserve">); </w:t>
      </w:r>
    </w:p>
    <w:p w14:paraId="2763E188" w14:textId="0B0CA6EC" w:rsidR="005C131B" w:rsidRDefault="00170734">
      <w:pPr>
        <w:spacing w:line="360" w:lineRule="auto"/>
        <w:ind w:firstLine="720"/>
        <w:jc w:val="both"/>
        <w:rPr>
          <w:szCs w:val="24"/>
          <w:lang w:eastAsia="lt-LT"/>
        </w:rPr>
      </w:pPr>
      <w:r>
        <w:rPr>
          <w:szCs w:val="24"/>
          <w:lang w:eastAsia="lt-LT"/>
        </w:rPr>
        <w:t>6.6. Sutarties vykdymo metu sudaręs naują (-</w:t>
      </w:r>
      <w:proofErr w:type="spellStart"/>
      <w:r>
        <w:rPr>
          <w:szCs w:val="24"/>
          <w:lang w:eastAsia="lt-LT"/>
        </w:rPr>
        <w:t>as</w:t>
      </w:r>
      <w:proofErr w:type="spellEnd"/>
      <w:r>
        <w:rPr>
          <w:szCs w:val="24"/>
          <w:lang w:eastAsia="lt-LT"/>
        </w:rPr>
        <w:t>) jungtinės veiklos (partnerystės) sutartį (-</w:t>
      </w:r>
      <w:proofErr w:type="spellStart"/>
      <w:r>
        <w:rPr>
          <w:szCs w:val="24"/>
          <w:lang w:eastAsia="lt-LT"/>
        </w:rPr>
        <w:t>is</w:t>
      </w:r>
      <w:proofErr w:type="spellEnd"/>
      <w:r>
        <w:rPr>
          <w:szCs w:val="24"/>
          <w:lang w:eastAsia="lt-LT"/>
        </w:rPr>
        <w:t xml:space="preserve">), apie tai informuoti Finansuotoją ne vėliau kaip per </w:t>
      </w:r>
      <w:r w:rsidRPr="00170734">
        <w:rPr>
          <w:szCs w:val="24"/>
          <w:lang w:eastAsia="lt-LT"/>
        </w:rPr>
        <w:t>5 darbo dienas</w:t>
      </w:r>
      <w:r>
        <w:rPr>
          <w:szCs w:val="24"/>
          <w:lang w:eastAsia="lt-LT"/>
        </w:rPr>
        <w:t xml:space="preserve"> ir nurodyti partnerio pasitelkimo priežastis; </w:t>
      </w:r>
    </w:p>
    <w:p w14:paraId="172D8142" w14:textId="3AE9D0A7" w:rsidR="005C131B" w:rsidRDefault="00170734">
      <w:pPr>
        <w:spacing w:line="360" w:lineRule="auto"/>
        <w:ind w:firstLine="720"/>
        <w:jc w:val="both"/>
        <w:rPr>
          <w:szCs w:val="24"/>
          <w:lang w:eastAsia="lt-LT"/>
        </w:rPr>
      </w:pPr>
      <w:r w:rsidRPr="00170734">
        <w:rPr>
          <w:szCs w:val="24"/>
          <w:lang w:eastAsia="lt-LT"/>
        </w:rPr>
        <w:t xml:space="preserve">6.7. </w:t>
      </w:r>
      <w:r>
        <w:rPr>
          <w:szCs w:val="24"/>
          <w:lang w:eastAsia="lt-LT"/>
        </w:rPr>
        <w:t xml:space="preserve">atsiskaitymus vykdyti tik negrynaisiais pinigais, vadovaudamasis Lietuvos Respublikos civilinio kodekso 6.929 straipsniu ir kitais atsiskaitymus negrynaisiais pinigais reglamentuojančiais teisės aktais; </w:t>
      </w:r>
    </w:p>
    <w:p w14:paraId="54A66204" w14:textId="32C35DF0" w:rsidR="005C131B" w:rsidRDefault="00170734">
      <w:pPr>
        <w:spacing w:line="360" w:lineRule="auto"/>
        <w:ind w:firstLine="720"/>
        <w:jc w:val="both"/>
        <w:rPr>
          <w:szCs w:val="24"/>
          <w:lang w:eastAsia="lt-LT"/>
        </w:rPr>
      </w:pPr>
      <w:r>
        <w:rPr>
          <w:szCs w:val="24"/>
          <w:lang w:eastAsia="lt-LT"/>
        </w:rPr>
        <w:t xml:space="preserve">6.8. teikti nustatytos formos Kauno miesto savivaldybės lėšų panaudojimo ataskaitas, buhalterinės apskaitos dokumentų, pagrindžiančių lėšų panaudojimą, suvestines ir Projekto įgyvendinimo ir vertinimo kriterijų įvykdymo ataskaitas: </w:t>
      </w:r>
    </w:p>
    <w:p w14:paraId="0E0B18AF" w14:textId="68732928" w:rsidR="005C131B" w:rsidRDefault="00170734">
      <w:pPr>
        <w:tabs>
          <w:tab w:val="left" w:pos="709"/>
          <w:tab w:val="right" w:leader="underscore" w:pos="8789"/>
        </w:tabs>
        <w:spacing w:line="360" w:lineRule="auto"/>
        <w:ind w:firstLine="709"/>
        <w:jc w:val="both"/>
        <w:rPr>
          <w:szCs w:val="24"/>
        </w:rPr>
      </w:pPr>
      <w:r>
        <w:rPr>
          <w:szCs w:val="24"/>
        </w:rPr>
        <w:t xml:space="preserve">6.8.1. </w:t>
      </w:r>
      <w:r w:rsidR="00EF2A14" w:rsidRPr="000A4BB6">
        <w:rPr>
          <w:szCs w:val="24"/>
        </w:rPr>
        <w:t xml:space="preserve">kiekvienam metų ketvirčiui ir metams (arba Projektui, jeigu jis užbaigiamas anksčiau) pasibaigus per 5 darbo dienas pateikti [atitinkamą sritį kuruojantis Finansuotojo padalinys] gautų Kauno miesto savivaldybės ir nuosavų lėšų panaudojimo ketvirtines ataskaitas, buhalterinės apskaitos dokumentų, pagrindžiančių lėšų panaudojimą, suvestines, taip pat pateikti pasiektas veiklos rezultatų rodiklių stebėsenos reikšmes (vertinimo kriterijus) pagrindžiančių dokumentų popierines arba skaitmenines kopijas, banko sąskaitos išrašą, išlaidas pateisinančius pirminius buhalterinius dokumentus </w:t>
      </w:r>
      <w:r w:rsidR="00EF2A14" w:rsidRPr="000A4BB6">
        <w:rPr>
          <w:szCs w:val="24"/>
        </w:rPr>
        <w:lastRenderedPageBreak/>
        <w:t>(sąskaitas faktūras, mokėjimo nurodymus) ir apskaitos dokumentus (mokėjimo nurodymus). Pateikiamos dokumentų kopijos privalo būti patvirtintos įgalioto asmens teisės aktų nustatyta tvarka</w:t>
      </w:r>
      <w:r>
        <w:rPr>
          <w:szCs w:val="24"/>
        </w:rPr>
        <w:t xml:space="preserve">; </w:t>
      </w:r>
    </w:p>
    <w:p w14:paraId="41252198" w14:textId="77777777" w:rsidR="00EF2A14" w:rsidRDefault="00170734">
      <w:pPr>
        <w:tabs>
          <w:tab w:val="left" w:pos="709"/>
          <w:tab w:val="right" w:leader="underscore" w:pos="8789"/>
        </w:tabs>
        <w:spacing w:line="360" w:lineRule="auto"/>
        <w:ind w:firstLine="709"/>
        <w:jc w:val="both"/>
        <w:rPr>
          <w:szCs w:val="24"/>
        </w:rPr>
      </w:pPr>
      <w:r>
        <w:rPr>
          <w:szCs w:val="24"/>
        </w:rPr>
        <w:t xml:space="preserve">6.8.2. </w:t>
      </w:r>
      <w:r w:rsidR="00EF2A14" w:rsidRPr="000A4BB6">
        <w:rPr>
          <w:szCs w:val="24"/>
        </w:rPr>
        <w:t>metams (arba Projektui, jeigu jis užbaigiamas anksčiau) pasibaigus per 5 darbo dienas pateikti [</w:t>
      </w:r>
      <w:r w:rsidR="00EF2A14" w:rsidRPr="000A4BB6">
        <w:rPr>
          <w:i/>
          <w:szCs w:val="24"/>
        </w:rPr>
        <w:t>atitinkamą sritį kuruojantis Finansuotojo padalinys</w:t>
      </w:r>
      <w:r w:rsidR="00EF2A14" w:rsidRPr="000A4BB6">
        <w:rPr>
          <w:szCs w:val="24"/>
        </w:rPr>
        <w:t>]</w:t>
      </w:r>
      <w:r w:rsidR="00EF2A14" w:rsidRPr="000A4BB6">
        <w:rPr>
          <w:i/>
          <w:szCs w:val="24"/>
        </w:rPr>
        <w:t xml:space="preserve"> </w:t>
      </w:r>
      <w:r w:rsidR="00EF2A14" w:rsidRPr="000A4BB6">
        <w:rPr>
          <w:szCs w:val="24"/>
        </w:rPr>
        <w:t>Projekto įgyvendinimo ir vertinimo kriterijų įvykdymo metinę ataskaitą, patvirtintą Vykdytojo parašu ir antspaudu (jeigu turi), taip pat pateikti vertinimo kriterijų įvykdymą pagrindžiančių dokumentų popierines arba skaitmenines kopijas</w:t>
      </w:r>
      <w:r>
        <w:rPr>
          <w:szCs w:val="24"/>
        </w:rPr>
        <w:t xml:space="preserve">; </w:t>
      </w:r>
    </w:p>
    <w:p w14:paraId="5ABEB442" w14:textId="2AE21C38" w:rsidR="005C131B" w:rsidRDefault="00EF2A14">
      <w:pPr>
        <w:tabs>
          <w:tab w:val="left" w:pos="709"/>
          <w:tab w:val="right" w:leader="underscore" w:pos="8789"/>
        </w:tabs>
        <w:spacing w:line="360" w:lineRule="auto"/>
        <w:ind w:firstLine="709"/>
        <w:jc w:val="both"/>
        <w:rPr>
          <w:szCs w:val="24"/>
        </w:rPr>
      </w:pPr>
      <w:r w:rsidRPr="000A4BB6">
        <w:rPr>
          <w:szCs w:val="24"/>
        </w:rPr>
        <w:t>6.8.2</w:t>
      </w:r>
      <w:r w:rsidRPr="000A4BB6">
        <w:rPr>
          <w:szCs w:val="24"/>
          <w:vertAlign w:val="superscript"/>
        </w:rPr>
        <w:t>1</w:t>
      </w:r>
      <w:r w:rsidRPr="000A4BB6">
        <w:rPr>
          <w:szCs w:val="24"/>
        </w:rPr>
        <w:t>. jei Vykdytojas panaudoja ne visas projektui skirtas lėšas, tinkamomis projekto administravimo išlaidomis pripažįstama iki 20 proc. panaudotų išlaidų</w:t>
      </w:r>
      <w:r>
        <w:rPr>
          <w:szCs w:val="24"/>
        </w:rPr>
        <w:t>.</w:t>
      </w:r>
    </w:p>
    <w:p w14:paraId="61163B24" w14:textId="610EE62F" w:rsidR="005C131B" w:rsidRDefault="00170734">
      <w:pPr>
        <w:tabs>
          <w:tab w:val="left" w:pos="709"/>
          <w:tab w:val="right" w:leader="underscore" w:pos="8789"/>
        </w:tabs>
        <w:spacing w:line="360" w:lineRule="auto"/>
        <w:ind w:firstLine="709"/>
        <w:jc w:val="both"/>
        <w:rPr>
          <w:szCs w:val="24"/>
        </w:rPr>
      </w:pPr>
      <w:r>
        <w:rPr>
          <w:szCs w:val="24"/>
        </w:rPr>
        <w:t xml:space="preserve">6.9. atsakyti už pirminių finansinių dokumentų tikrumą, jų saugojimą ir pagal Lietuvos Respublikos įstatymus ir kitus teisės aktus mokėti visus mokesčius, susijusius su skirtų lėšų panaudojimu; </w:t>
      </w:r>
    </w:p>
    <w:p w14:paraId="300C4FBC" w14:textId="1CDE673B" w:rsidR="005C131B" w:rsidRDefault="00170734">
      <w:pPr>
        <w:tabs>
          <w:tab w:val="left" w:pos="709"/>
          <w:tab w:val="right" w:leader="underscore" w:pos="8789"/>
        </w:tabs>
        <w:spacing w:line="360" w:lineRule="auto"/>
        <w:ind w:firstLine="709"/>
        <w:jc w:val="both"/>
        <w:rPr>
          <w:szCs w:val="24"/>
        </w:rPr>
      </w:pPr>
      <w:r>
        <w:rPr>
          <w:szCs w:val="24"/>
        </w:rPr>
        <w:t xml:space="preserve">6.10. užtikrinti, kad perkant prekes, paslaugas Kauno miesto savivaldybės lėšomis būtų laikomasi Lietuvos Respublikos viešųjų pirkimų įstatymo (jeigu Vykdytojas yra perkančioji organizacija) ir kitų įstatymų bei teisės aktų nustatytos tvarkos, tiekėjų lygiateisiškumo, skaidrumo ir nešališkumo principų. Jei Vykdytojas yra neperkančioji organizacija, atliekant pirkimus rekomenduojama vadovautis savo patvirtintomis neperkančiosios organizacijos pirkimo taisyklėmis; </w:t>
      </w:r>
    </w:p>
    <w:p w14:paraId="50133604" w14:textId="0C1AC9F7" w:rsidR="005C131B" w:rsidRDefault="00170734">
      <w:pPr>
        <w:tabs>
          <w:tab w:val="left" w:pos="709"/>
          <w:tab w:val="right" w:leader="underscore" w:pos="8789"/>
        </w:tabs>
        <w:spacing w:line="360" w:lineRule="auto"/>
        <w:ind w:firstLine="709"/>
        <w:jc w:val="both"/>
        <w:rPr>
          <w:szCs w:val="24"/>
        </w:rPr>
      </w:pPr>
      <w:r>
        <w:rPr>
          <w:szCs w:val="24"/>
        </w:rPr>
        <w:t xml:space="preserve">6.11. </w:t>
      </w:r>
      <w:r>
        <w:rPr>
          <w:szCs w:val="24"/>
          <w:lang w:eastAsia="lt-LT"/>
        </w:rPr>
        <w:t>teikti Projekto veiklų įgyvendinimo grafikus</w:t>
      </w:r>
      <w:r>
        <w:rPr>
          <w:szCs w:val="24"/>
        </w:rPr>
        <w:t xml:space="preserve">, pateikti visą su Sutarties vykdymu susijusią informaciją ir sudaryti sąlygas kontroliuoti Sutarties vykdymą, </w:t>
      </w:r>
      <w:r>
        <w:rPr>
          <w:szCs w:val="24"/>
          <w:lang w:eastAsia="lt-LT"/>
        </w:rPr>
        <w:t xml:space="preserve">apžiūrėti Projekto veiklų vykdymo vietą, susipažinti su visais dokumentais, susijusiais su Projekto ir Sutarties vykdymu; </w:t>
      </w:r>
    </w:p>
    <w:p w14:paraId="0C0C1139" w14:textId="0E29E317" w:rsidR="005C131B" w:rsidRDefault="00170734">
      <w:pPr>
        <w:tabs>
          <w:tab w:val="left" w:pos="709"/>
          <w:tab w:val="right" w:leader="underscore" w:pos="8789"/>
        </w:tabs>
        <w:spacing w:line="360" w:lineRule="auto"/>
        <w:ind w:firstLine="709"/>
        <w:jc w:val="both"/>
        <w:rPr>
          <w:szCs w:val="24"/>
        </w:rPr>
      </w:pPr>
      <w:r>
        <w:rPr>
          <w:szCs w:val="24"/>
        </w:rPr>
        <w:t>6.12. pervesti į Finansuotojo sąskaitą nepanaudotus asignavimų likučius (grąžinti nepanaudotas lėšas) iki einamųjų metų gruodžio 20 d. ir ne pagal Projekto, finansuojamo Kauno miesto savivaldybės lėšomis, sąmatą (-</w:t>
      </w:r>
      <w:proofErr w:type="spellStart"/>
      <w:r>
        <w:rPr>
          <w:szCs w:val="24"/>
        </w:rPr>
        <w:t>as</w:t>
      </w:r>
      <w:proofErr w:type="spellEnd"/>
      <w:r>
        <w:rPr>
          <w:szCs w:val="24"/>
        </w:rPr>
        <w:t xml:space="preserve">) panaudotas lėšas; </w:t>
      </w:r>
    </w:p>
    <w:p w14:paraId="45FD5C0C" w14:textId="3C6E0F3B" w:rsidR="005C131B" w:rsidRDefault="00170734">
      <w:pPr>
        <w:tabs>
          <w:tab w:val="num" w:pos="0"/>
        </w:tabs>
        <w:spacing w:line="360" w:lineRule="auto"/>
        <w:ind w:firstLine="720"/>
        <w:jc w:val="both"/>
        <w:rPr>
          <w:szCs w:val="24"/>
          <w:lang w:eastAsia="lt-LT"/>
        </w:rPr>
      </w:pPr>
      <w:r>
        <w:rPr>
          <w:szCs w:val="24"/>
          <w:lang w:eastAsia="lt-LT"/>
        </w:rPr>
        <w:t>6.13. nedelsdamas raštu pranešti [</w:t>
      </w:r>
      <w:r>
        <w:rPr>
          <w:i/>
          <w:szCs w:val="24"/>
          <w:lang w:eastAsia="lt-LT"/>
        </w:rPr>
        <w:t>atitinkamą sritį kuruojantis Finansuotojo padalinys</w:t>
      </w:r>
      <w:r>
        <w:rPr>
          <w:szCs w:val="24"/>
          <w:lang w:eastAsia="lt-LT"/>
        </w:rPr>
        <w:t xml:space="preserve">], jeigu dėl objektyvių priežasčių nėra galimybės įgyvendinti Projekto iki Sutarties 6.4 papunktyje nurodyto termino; </w:t>
      </w:r>
    </w:p>
    <w:p w14:paraId="23C115DF" w14:textId="1C34727C" w:rsidR="005C131B" w:rsidRDefault="00170734">
      <w:pPr>
        <w:tabs>
          <w:tab w:val="num" w:pos="0"/>
        </w:tabs>
        <w:spacing w:line="360" w:lineRule="auto"/>
        <w:ind w:firstLine="720"/>
        <w:jc w:val="both"/>
        <w:rPr>
          <w:szCs w:val="24"/>
          <w:lang w:eastAsia="lt-LT"/>
        </w:rPr>
      </w:pPr>
      <w:r>
        <w:rPr>
          <w:szCs w:val="24"/>
          <w:lang w:eastAsia="lt-LT"/>
        </w:rPr>
        <w:t xml:space="preserve">6.14. užtikrinti gautų lėšų panaudojimo teisėtumą, ekonomiškumą, efektyvumą ir rezultatyvumą; </w:t>
      </w:r>
    </w:p>
    <w:p w14:paraId="4170D9DD" w14:textId="47D465B4" w:rsidR="005C131B" w:rsidRDefault="00170734">
      <w:pPr>
        <w:tabs>
          <w:tab w:val="num" w:pos="0"/>
        </w:tabs>
        <w:spacing w:line="360" w:lineRule="auto"/>
        <w:ind w:firstLine="720"/>
        <w:jc w:val="both"/>
        <w:rPr>
          <w:szCs w:val="24"/>
          <w:lang w:eastAsia="lt-LT"/>
        </w:rPr>
      </w:pPr>
      <w:r>
        <w:rPr>
          <w:szCs w:val="24"/>
          <w:lang w:eastAsia="lt-LT"/>
        </w:rPr>
        <w:t xml:space="preserve">6.15. fiksuoti visas ūkines ir kitas operacijas, susijusias su Projekto įgyvendinimu, rengti Projekto veiklų įvykdymą patvirtinančius dokumentus (dalyvių sąrašus, savanoriškos veiklos sutartis ir kt. dokumentus), saugoti su Projekto vykdymu susijusius dokumentus Lietuvos Respublikos dokumentų ir archyvų įstatymo nustatyta tvarka; </w:t>
      </w:r>
    </w:p>
    <w:p w14:paraId="3B47C07A" w14:textId="6A044395" w:rsidR="005C131B" w:rsidRDefault="00170734">
      <w:pPr>
        <w:widowControl w:val="0"/>
        <w:tabs>
          <w:tab w:val="left" w:pos="1260"/>
        </w:tabs>
        <w:spacing w:line="336" w:lineRule="auto"/>
        <w:ind w:firstLine="851"/>
        <w:jc w:val="both"/>
        <w:rPr>
          <w:rFonts w:cs="Arial"/>
          <w:szCs w:val="24"/>
          <w:lang w:eastAsia="lt-LT"/>
        </w:rPr>
      </w:pPr>
      <w:r>
        <w:rPr>
          <w:szCs w:val="24"/>
          <w:lang w:eastAsia="lt-LT"/>
        </w:rPr>
        <w:t xml:space="preserve">6.16. nuolat viešinti Projekto veiklas, informuoti visuomenę, ypač tikslines grupes, apie Projekto įgyvendinimą, lėšų panaudojimą ir pasiektus rezultatus. Viešinant vykdomą Projektą naudoti Kauno miesto savivaldybės logotipą ir (arba) logotipą „Iniciatyvos Kaunui“ visuose su Projektu susijusiuose naudojamuose dokumentuose, leidiniuose, per renginius ir (arba) nurodyti finansavimo šaltinį – Kauno miesto savivaldybę, jeigu kituose teisės aktuose nenustatyta kitaip. Atsižvelgiant į tikslinės grupės poreikius, informacija apie Projektą turėtų būti parengta ir viešinama anglų kalba. </w:t>
      </w:r>
      <w:r>
        <w:rPr>
          <w:rFonts w:cs="Arial"/>
          <w:szCs w:val="24"/>
          <w:lang w:eastAsia="lt-LT"/>
        </w:rPr>
        <w:t xml:space="preserve">Projekto vykdytojas privalo informuoti Projekto dalyvį, kad Projekto įgyvendinimo metu gali būti fotografuojama, filmuojama, kad dalyvis gali būti matomas nuotraukose ar vaizdo įrašuose ir šios nuotraukos ar vaizdo </w:t>
      </w:r>
      <w:r>
        <w:rPr>
          <w:rFonts w:cs="Arial"/>
          <w:szCs w:val="24"/>
          <w:lang w:eastAsia="lt-LT"/>
        </w:rPr>
        <w:lastRenderedPageBreak/>
        <w:t xml:space="preserve">įrašai gali būti viešai prieinamuose socialiniuose tinkluose ar medijos priemonėse; </w:t>
      </w:r>
    </w:p>
    <w:p w14:paraId="14CD98E5" w14:textId="4A58EFE9" w:rsidR="005C131B" w:rsidRDefault="00170734">
      <w:pPr>
        <w:spacing w:line="360" w:lineRule="auto"/>
        <w:ind w:firstLine="851"/>
        <w:jc w:val="both"/>
        <w:rPr>
          <w:szCs w:val="24"/>
          <w:lang w:eastAsia="lt-LT"/>
        </w:rPr>
      </w:pPr>
      <w:r>
        <w:rPr>
          <w:szCs w:val="24"/>
          <w:lang w:eastAsia="lt-LT"/>
        </w:rPr>
        <w:t xml:space="preserve">6.17. užtikrinti galimybę Finansuotojui identifikuoti Projekte dalyvaujančių asmenų priklausymą įvairioms tikslinėms grupėms, paklausti Projekto dalyvio nuomonės apie Projektą, kuriame jis dalyvavo, veiklų kokybę ir turinį. Projekto vykdytojas privalo informuoti Projekto dalyvį, kokiu tikslu yra renkami ir tvarkomi jo asmens duomenys, užtikrinti Projekto dalyvio teisę susipažinti su Projekto vykdytojo saugomais jo asmens duomenimis ir tvarkyti duomenis vadovaudamasis asmens duomenų apsaugą reglamentuojančiais teisės aktais; </w:t>
      </w:r>
    </w:p>
    <w:p w14:paraId="0C49EBE8" w14:textId="6977CB6C" w:rsidR="005C131B" w:rsidRDefault="00170734">
      <w:pPr>
        <w:widowControl w:val="0"/>
        <w:tabs>
          <w:tab w:val="left" w:pos="1260"/>
        </w:tabs>
        <w:spacing w:line="336" w:lineRule="auto"/>
        <w:ind w:firstLine="851"/>
        <w:jc w:val="both"/>
        <w:rPr>
          <w:rFonts w:cs="Arial"/>
          <w:szCs w:val="24"/>
          <w:lang w:eastAsia="lt-LT"/>
        </w:rPr>
      </w:pPr>
      <w:r>
        <w:rPr>
          <w:rFonts w:cs="Arial"/>
          <w:szCs w:val="24"/>
          <w:lang w:eastAsia="lt-LT"/>
        </w:rPr>
        <w:t xml:space="preserve">6.18. 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(toliau – BDAR) ir Lietuvos Respublikos asmens duomenų teisinės apsaugos įstatymo reikalavimų; </w:t>
      </w:r>
    </w:p>
    <w:p w14:paraId="6BEFE86A" w14:textId="4B835471" w:rsidR="005C131B" w:rsidRDefault="00170734">
      <w:pPr>
        <w:spacing w:line="360" w:lineRule="auto"/>
        <w:ind w:firstLine="851"/>
        <w:jc w:val="both"/>
        <w:rPr>
          <w:szCs w:val="24"/>
          <w:lang w:eastAsia="lt-LT"/>
        </w:rPr>
      </w:pPr>
      <w:r>
        <w:rPr>
          <w:szCs w:val="24"/>
          <w:lang w:eastAsia="lt-LT"/>
        </w:rPr>
        <w:t>6.19. raštu informuoti [</w:t>
      </w:r>
      <w:r>
        <w:rPr>
          <w:i/>
          <w:szCs w:val="24"/>
          <w:lang w:eastAsia="lt-LT"/>
        </w:rPr>
        <w:t>atitinkamą sritį kuruojantis Finansuotojo padalinys</w:t>
      </w:r>
      <w:r>
        <w:rPr>
          <w:szCs w:val="24"/>
          <w:lang w:eastAsia="lt-LT"/>
        </w:rPr>
        <w:t xml:space="preserve">], jei yra vykdoma ar numatoma vykdyti Vykdytojo reorganizacija, ir pateikti dokumentus ir informaciją, pagrindžiančią, kad po reorganizacijos veiksiantis juridinis asmuo perims Vykdytojo teises ir pareigas ir bus pajėgus tinkamai vykdyti Projekto veiklas; </w:t>
      </w:r>
    </w:p>
    <w:p w14:paraId="6DB410A2" w14:textId="2B13A650" w:rsidR="005C131B" w:rsidRDefault="00170734">
      <w:pPr>
        <w:spacing w:line="360" w:lineRule="auto"/>
        <w:ind w:firstLine="851"/>
        <w:jc w:val="both"/>
        <w:rPr>
          <w:szCs w:val="24"/>
          <w:lang w:eastAsia="lt-LT"/>
        </w:rPr>
      </w:pPr>
      <w:r>
        <w:rPr>
          <w:szCs w:val="24"/>
          <w:lang w:eastAsia="lt-LT"/>
        </w:rPr>
        <w:t xml:space="preserve">6.20. savo jėgomis ir lėšomis pašalinti dėl savo kaltės atsiradusius Projekto vykdymo trūkumus, pažeidžiančius Sutarties sąlygas; </w:t>
      </w:r>
    </w:p>
    <w:p w14:paraId="52465424" w14:textId="53BC7468" w:rsidR="005C131B" w:rsidRDefault="00170734">
      <w:pPr>
        <w:spacing w:line="360" w:lineRule="auto"/>
        <w:ind w:firstLine="851"/>
        <w:jc w:val="both"/>
        <w:rPr>
          <w:szCs w:val="24"/>
          <w:lang w:eastAsia="lt-LT"/>
        </w:rPr>
      </w:pPr>
      <w:r>
        <w:rPr>
          <w:szCs w:val="24"/>
          <w:lang w:eastAsia="lt-LT"/>
        </w:rPr>
        <w:t xml:space="preserve">6.21. sudaryti sąlygas Finansuotojo, Kauno miesto savivaldybės kontrolės ir audito tarnybos atstovams patikrinti, kaip vykdant Sutartį naudojamos Kauno miesto savivaldybės lėšos ir vykdomos numatytos veiklos, ir pateikti visus prašomus dokumentus ir duomenis, susijusius su Sutarties vykdymu, tikrinančių institucijų atstovų nustatytais terminais, būdu ir forma; </w:t>
      </w:r>
    </w:p>
    <w:p w14:paraId="14CF562B" w14:textId="6CEE29DF" w:rsidR="005C131B" w:rsidRDefault="00170734">
      <w:pPr>
        <w:spacing w:line="360" w:lineRule="auto"/>
        <w:ind w:firstLine="851"/>
        <w:jc w:val="both"/>
        <w:rPr>
          <w:szCs w:val="24"/>
          <w:lang w:eastAsia="lt-LT"/>
        </w:rPr>
      </w:pPr>
      <w:r w:rsidRPr="00170734">
        <w:rPr>
          <w:szCs w:val="24"/>
          <w:lang w:eastAsia="lt-LT"/>
        </w:rPr>
        <w:t>6.22.</w:t>
      </w:r>
      <w:r>
        <w:rPr>
          <w:szCs w:val="24"/>
          <w:lang w:eastAsia="lt-LT"/>
        </w:rPr>
        <w:t xml:space="preserve"> Projektą įgyvendinus arba jo veiklas nutraukus ar sustabdžius, saugoti su Projekto įgyvendinimu susijusius dokumentus ne trumpiau nei vienus metus, jeigu kiti teisės aktai nenustato ilgesnio dokumentų saugojimo termino; </w:t>
      </w:r>
    </w:p>
    <w:p w14:paraId="6D4840D3" w14:textId="4B4B8AF1" w:rsidR="005C131B" w:rsidRDefault="00170734">
      <w:pPr>
        <w:spacing w:line="360" w:lineRule="auto"/>
        <w:ind w:firstLine="851"/>
        <w:jc w:val="both"/>
        <w:rPr>
          <w:szCs w:val="24"/>
          <w:lang w:eastAsia="lt-LT"/>
        </w:rPr>
      </w:pPr>
      <w:r w:rsidRPr="00170734">
        <w:rPr>
          <w:szCs w:val="24"/>
          <w:lang w:eastAsia="lt-LT"/>
        </w:rPr>
        <w:t>6.23.</w:t>
      </w:r>
      <w:r>
        <w:rPr>
          <w:szCs w:val="24"/>
          <w:lang w:eastAsia="lt-LT"/>
        </w:rPr>
        <w:t xml:space="preserve"> </w:t>
      </w:r>
      <w:r w:rsidR="00EF2A14" w:rsidRPr="00EF2A14">
        <w:rPr>
          <w:szCs w:val="24"/>
          <w:lang w:eastAsia="lt-LT"/>
        </w:rPr>
        <w:t>Vykdytojas prisiima visą projekto veiklų neįgyvendinimo riziką dėl valstybės teisės aktais nustatytų veiklos ribojimų ar draudimų, esant nepaprastajai padėčiai, ekstremaliajai situacijai, karantinui ir pan., t. y. projekto vykdytojo patirtos pasirengimo projekto veikloms išlaidos ir veiklų vykdymo, kai nepasiekiami joms nustatyti stebėsenos rodikliai, išlaidos nebus pripažintos tinkamomis finansuoti</w:t>
      </w:r>
      <w:r>
        <w:rPr>
          <w:szCs w:val="24"/>
          <w:lang w:eastAsia="lt-LT"/>
        </w:rPr>
        <w:t xml:space="preserve">. </w:t>
      </w:r>
    </w:p>
    <w:p w14:paraId="7FE761C3" w14:textId="79B4DC8D" w:rsidR="005C131B" w:rsidRDefault="00170734">
      <w:pPr>
        <w:spacing w:line="360" w:lineRule="auto"/>
        <w:ind w:firstLine="851"/>
        <w:jc w:val="both"/>
        <w:rPr>
          <w:szCs w:val="24"/>
          <w:lang w:eastAsia="lt-LT"/>
        </w:rPr>
      </w:pPr>
      <w:r>
        <w:rPr>
          <w:szCs w:val="24"/>
          <w:lang w:eastAsia="lt-LT"/>
        </w:rPr>
        <w:t>7. Finansuotojas pripažįsta tinkamomis finansuoti tik tas išlaidas, kurios numatytos Projekto, finansuojamo Kauno miesto savivaldybės lėšomis, sąmatoje (-</w:t>
      </w:r>
      <w:proofErr w:type="spellStart"/>
      <w:r>
        <w:rPr>
          <w:szCs w:val="24"/>
          <w:lang w:eastAsia="lt-LT"/>
        </w:rPr>
        <w:t>ose</w:t>
      </w:r>
      <w:proofErr w:type="spellEnd"/>
      <w:r>
        <w:rPr>
          <w:szCs w:val="24"/>
          <w:lang w:eastAsia="lt-LT"/>
        </w:rPr>
        <w:t xml:space="preserve">). Vykdytojo ataskaitos gali būti atmestos, jeigu jose pateikti duomenys netikslūs, informacija dėl lėšų panaudojimo tikslingumo nepakankama, finansiniai dokumentai netikslūs ar taisyti, nustatoma, kad yra finansavimo dubliavimas (t. y. ataskaitose nurodytos išlaidos jau yra finansuojamos iš kitų savivaldybės ar valstybės finansavimo šaltinių). </w:t>
      </w:r>
    </w:p>
    <w:p w14:paraId="6A9E845A" w14:textId="3F2F5E3F" w:rsidR="005C131B" w:rsidRDefault="00170734">
      <w:pPr>
        <w:spacing w:line="360" w:lineRule="auto"/>
        <w:ind w:firstLine="851"/>
        <w:jc w:val="both"/>
        <w:rPr>
          <w:szCs w:val="24"/>
          <w:lang w:eastAsia="lt-LT"/>
        </w:rPr>
      </w:pPr>
      <w:r>
        <w:rPr>
          <w:szCs w:val="24"/>
          <w:lang w:eastAsia="lt-LT"/>
        </w:rPr>
        <w:lastRenderedPageBreak/>
        <w:t xml:space="preserve">8. </w:t>
      </w:r>
      <w:r w:rsidR="00EF2A14" w:rsidRPr="000A4BB6">
        <w:rPr>
          <w:szCs w:val="24"/>
        </w:rPr>
        <w:t>Atmetus Vykdytojo ataskaitą, Vykdytojui suteikiama teisė per 5 darbo dienas ištaisyti nurodytus ataskaitos trūkumus ir pateikti ją pakartotinai. To neatlikus arba atlikus netinkamai, Finansuotojas pateikia rašytinę pretenziją (prašymą) dėl 5.1 papunktyje nurodytų lėšų grąžinimo į jo atsiskaitomąją sąskaitą</w:t>
      </w:r>
      <w:r>
        <w:rPr>
          <w:szCs w:val="24"/>
          <w:lang w:eastAsia="lt-LT"/>
        </w:rPr>
        <w:t xml:space="preserve">. </w:t>
      </w:r>
    </w:p>
    <w:p w14:paraId="5E485D1D" w14:textId="13274FCE" w:rsidR="005C131B" w:rsidRDefault="00170734">
      <w:pPr>
        <w:spacing w:line="360" w:lineRule="auto"/>
        <w:ind w:firstLine="851"/>
        <w:jc w:val="both"/>
        <w:rPr>
          <w:szCs w:val="24"/>
          <w:lang w:eastAsia="lt-LT"/>
        </w:rPr>
      </w:pPr>
      <w:r>
        <w:rPr>
          <w:szCs w:val="24"/>
          <w:lang w:eastAsia="lt-LT"/>
        </w:rPr>
        <w:t xml:space="preserve">9. Jei Vykdytojas neįvykdo pagal Sutartį prisiimtų įsipareigojimų ar Finansuotojas nustato, kad Vykdytojo veikla netinkama (t. y. Vykdytojas laiku nemoka darbo užmokesčio ir su darbo santykiais susijusių išmokų, pusę metų laiku nesumoka už gautas prekes, atliktus darbus, suteiktas paslaugas, negrąžina kreditų ir nevykdo kitų sandoriais prisiimtų turtinių įsipareigojimų, praneša kreditoriams, kad negali arba neketina vykdyti įsipareigojimų, yra įsiskolinęs Valstybinio socialinio draudimo fondui ar Valstybinei mokesčių inspekcijai) arba veikla sustabdyta, pradėtas bankroto procesas, Vykdytojas privalo per 15 darbo dienų nuo Finansuotojo įspėjimo raštu pateikimo dienos grąžinti Finansuotojui visas pagal Sutartį gautas Kauno miesto savivaldybės lėšas. </w:t>
      </w:r>
    </w:p>
    <w:p w14:paraId="19291B5F" w14:textId="46917CAC" w:rsidR="005C131B" w:rsidRDefault="00170734">
      <w:pPr>
        <w:tabs>
          <w:tab w:val="right" w:leader="underscore" w:pos="8789"/>
        </w:tabs>
        <w:spacing w:line="360" w:lineRule="auto"/>
        <w:ind w:firstLine="851"/>
        <w:jc w:val="both"/>
        <w:rPr>
          <w:szCs w:val="24"/>
          <w:lang w:eastAsia="lt-LT"/>
        </w:rPr>
      </w:pPr>
      <w:r>
        <w:rPr>
          <w:szCs w:val="24"/>
        </w:rPr>
        <w:t xml:space="preserve">10. </w:t>
      </w:r>
      <w:r>
        <w:rPr>
          <w:szCs w:val="24"/>
          <w:lang w:eastAsia="lt-LT"/>
        </w:rPr>
        <w:t xml:space="preserve">Visa su Sutarties vykdymu susijusi informacija ir pranešimai siunčiami adresais, nurodytais Sutarties rekvizituose. Šalys privalo informuoti viena kitą raštu apie Sutarties rekvizitų pakeitimą ne vėliau kaip per 3 darbo dienas nuo rekvizitų pakeitimo. Šalis, neįvykdžiusi šio reikalavimo, negali pareikšti pretenzijų ar atsikirtimų, kad kitos Šalies veiksmai, atlikti pagal paskutinius kitai Šaliai žinomus rekvizitus, neatitinka Sutarties sąlygų arba kad ji negavo pranešimų ar lėšų, siųstų pagal tuos rekvizitus. </w:t>
      </w:r>
    </w:p>
    <w:p w14:paraId="590BCC53" w14:textId="7A3C31B1" w:rsidR="005C131B" w:rsidRDefault="005C131B">
      <w:pPr>
        <w:tabs>
          <w:tab w:val="left" w:pos="709"/>
          <w:tab w:val="right" w:leader="underscore" w:pos="8789"/>
        </w:tabs>
        <w:spacing w:line="360" w:lineRule="auto"/>
        <w:jc w:val="both"/>
        <w:rPr>
          <w:szCs w:val="24"/>
        </w:rPr>
      </w:pPr>
    </w:p>
    <w:p w14:paraId="22AB938B" w14:textId="41D31A1A" w:rsidR="005C131B" w:rsidRDefault="00170734">
      <w:pPr>
        <w:keepNext/>
        <w:spacing w:line="360" w:lineRule="auto"/>
        <w:jc w:val="center"/>
        <w:rPr>
          <w:b/>
          <w:szCs w:val="24"/>
          <w:lang w:eastAsia="lt-LT"/>
        </w:rPr>
      </w:pPr>
      <w:r>
        <w:rPr>
          <w:b/>
          <w:szCs w:val="24"/>
          <w:lang w:eastAsia="lt-LT"/>
        </w:rPr>
        <w:t xml:space="preserve">Šalių atsakomybė </w:t>
      </w:r>
    </w:p>
    <w:p w14:paraId="27A1C1DE" w14:textId="77777777" w:rsidR="005C131B" w:rsidRDefault="005C131B">
      <w:pPr>
        <w:keepNext/>
        <w:spacing w:line="360" w:lineRule="auto"/>
        <w:jc w:val="center"/>
        <w:rPr>
          <w:b/>
          <w:szCs w:val="24"/>
          <w:lang w:eastAsia="lt-LT"/>
        </w:rPr>
      </w:pPr>
    </w:p>
    <w:p w14:paraId="3EB8C5EE" w14:textId="0C2B14E2" w:rsidR="005C131B" w:rsidRDefault="00170734">
      <w:pPr>
        <w:tabs>
          <w:tab w:val="num" w:pos="0"/>
        </w:tabs>
        <w:spacing w:line="360" w:lineRule="auto"/>
        <w:ind w:firstLine="851"/>
        <w:jc w:val="both"/>
        <w:rPr>
          <w:szCs w:val="24"/>
          <w:lang w:eastAsia="lt-LT"/>
        </w:rPr>
      </w:pPr>
      <w:r>
        <w:rPr>
          <w:szCs w:val="24"/>
          <w:lang w:eastAsia="lt-LT"/>
        </w:rPr>
        <w:t>11. Šalis neatsako už Sutartyje nurodytų įsipareigojimų nevykdymą arba netinkamą įvykdymą, jeigu tai įvyko dėl kitos Šalies kaltės.</w:t>
      </w:r>
    </w:p>
    <w:p w14:paraId="3497CD67" w14:textId="11334D2F" w:rsidR="005C131B" w:rsidRDefault="00170734">
      <w:pPr>
        <w:tabs>
          <w:tab w:val="num" w:pos="0"/>
        </w:tabs>
        <w:spacing w:line="360" w:lineRule="auto"/>
        <w:ind w:firstLine="851"/>
        <w:jc w:val="both"/>
        <w:rPr>
          <w:szCs w:val="24"/>
          <w:lang w:eastAsia="lt-LT"/>
        </w:rPr>
      </w:pPr>
      <w:r>
        <w:rPr>
          <w:szCs w:val="24"/>
          <w:lang w:eastAsia="lt-LT"/>
        </w:rPr>
        <w:t>12. Nė viena Šalis neatsako už visišką ar dalinį įsipareigojimų pagal Sutartį neįvykdymą, jeigu ji įrodo, kad įsipareigojimų neįvykdė dėl nenugalimos jėgos (</w:t>
      </w:r>
      <w:r>
        <w:rPr>
          <w:i/>
          <w:szCs w:val="24"/>
          <w:lang w:eastAsia="lt-LT"/>
        </w:rPr>
        <w:t>force majeure</w:t>
      </w:r>
      <w:r>
        <w:rPr>
          <w:szCs w:val="24"/>
          <w:lang w:eastAsia="lt-LT"/>
        </w:rPr>
        <w:t>) aplinkybių, atsiradusių po Sutarties įsigaliojimo dienos.</w:t>
      </w:r>
    </w:p>
    <w:p w14:paraId="424D560C" w14:textId="48A2876B" w:rsidR="005C131B" w:rsidRDefault="00170734">
      <w:pPr>
        <w:tabs>
          <w:tab w:val="num" w:pos="0"/>
        </w:tabs>
        <w:spacing w:line="360" w:lineRule="auto"/>
        <w:ind w:firstLine="851"/>
        <w:jc w:val="both"/>
        <w:rPr>
          <w:szCs w:val="24"/>
          <w:lang w:eastAsia="lt-LT"/>
        </w:rPr>
      </w:pPr>
      <w:r>
        <w:rPr>
          <w:szCs w:val="24"/>
          <w:lang w:eastAsia="lt-LT"/>
        </w:rPr>
        <w:t>13. Nenugalimos jėgos (</w:t>
      </w:r>
      <w:r>
        <w:rPr>
          <w:i/>
          <w:szCs w:val="24"/>
          <w:lang w:eastAsia="lt-LT"/>
        </w:rPr>
        <w:t>force majeure</w:t>
      </w:r>
      <w:r>
        <w:rPr>
          <w:szCs w:val="24"/>
          <w:lang w:eastAsia="lt-LT"/>
        </w:rPr>
        <w:t>) aplinkybių sąvoka apibrėžiama ir Šalių teisės, pareigos ir atsakomybė esant šioms aplinkybėms reglamentuojamos Lietuvos Respublikos civilinio kodekso 6.212 straipsnyje ir Atleidimo nuo atsakomybės esant nenugalimos jėgos (</w:t>
      </w:r>
      <w:r>
        <w:rPr>
          <w:i/>
          <w:szCs w:val="24"/>
          <w:lang w:eastAsia="lt-LT"/>
        </w:rPr>
        <w:t>force majeure</w:t>
      </w:r>
      <w:r>
        <w:rPr>
          <w:szCs w:val="24"/>
          <w:lang w:eastAsia="lt-LT"/>
        </w:rPr>
        <w:t>) aplinkybėms taisyklėse, patvirtintose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 Šalis, negalinti laiku ar tinkamai įvykdyti savo sutartinių įsipareigojimų dėl nenugalimos jėgos (</w:t>
      </w:r>
      <w:r>
        <w:rPr>
          <w:i/>
          <w:szCs w:val="24"/>
          <w:lang w:eastAsia="lt-LT"/>
        </w:rPr>
        <w:t>force majeure</w:t>
      </w:r>
      <w:r>
        <w:rPr>
          <w:szCs w:val="24"/>
          <w:lang w:eastAsia="lt-LT"/>
        </w:rPr>
        <w:t>) aplinkybių, turi kiek įmanoma greičiau, bet ne vėliau kaip per 1 darbo dieną nuo aplinkybių paaiškėjimo dienos elektroniniu paštu arba registruotu paštu informuoti apie tai kitą Šalį. Šalis, pažeidusi nurodytą terminą, atleidžiama nuo atsakomybės tik nuo to momento, kada kita Šalis gavo jos pranešimą apie nenugalimos jėgos (</w:t>
      </w:r>
      <w:r>
        <w:rPr>
          <w:i/>
          <w:szCs w:val="24"/>
          <w:lang w:eastAsia="lt-LT"/>
        </w:rPr>
        <w:t>force majeure</w:t>
      </w:r>
      <w:r>
        <w:rPr>
          <w:szCs w:val="24"/>
          <w:lang w:eastAsia="lt-LT"/>
        </w:rPr>
        <w:t xml:space="preserve">) aplinkybes. </w:t>
      </w:r>
    </w:p>
    <w:p w14:paraId="518E1693" w14:textId="2D3873FB" w:rsidR="005C131B" w:rsidRDefault="00170734">
      <w:pPr>
        <w:tabs>
          <w:tab w:val="num" w:pos="0"/>
        </w:tabs>
        <w:spacing w:line="360" w:lineRule="auto"/>
        <w:ind w:firstLine="851"/>
        <w:jc w:val="both"/>
        <w:rPr>
          <w:szCs w:val="24"/>
          <w:lang w:eastAsia="lt-LT"/>
        </w:rPr>
      </w:pPr>
      <w:r>
        <w:rPr>
          <w:szCs w:val="24"/>
          <w:lang w:eastAsia="lt-LT"/>
        </w:rPr>
        <w:lastRenderedPageBreak/>
        <w:t xml:space="preserve">14. Vykdytojas atsako už Kauno miesto savivaldybės lėšų naudojimą pagal paskirtį ir pateiktų ataskaitų teisingumą. </w:t>
      </w:r>
    </w:p>
    <w:p w14:paraId="5304DA72" w14:textId="0DC6C297" w:rsidR="005C131B" w:rsidRDefault="00170734">
      <w:pPr>
        <w:spacing w:line="360" w:lineRule="auto"/>
        <w:ind w:firstLine="851"/>
        <w:jc w:val="both"/>
        <w:rPr>
          <w:szCs w:val="24"/>
          <w:lang w:eastAsia="lt-LT"/>
        </w:rPr>
      </w:pPr>
      <w:r>
        <w:rPr>
          <w:szCs w:val="24"/>
          <w:lang w:eastAsia="lt-LT"/>
        </w:rPr>
        <w:t>15. Vykdytojas privalo informuoti [</w:t>
      </w:r>
      <w:r>
        <w:rPr>
          <w:i/>
          <w:szCs w:val="24"/>
          <w:lang w:eastAsia="lt-LT"/>
        </w:rPr>
        <w:t>atitinkamą sritį kuruojantis Finansuotojo padalinys</w:t>
      </w:r>
      <w:r>
        <w:rPr>
          <w:szCs w:val="24"/>
          <w:lang w:eastAsia="lt-LT"/>
        </w:rPr>
        <w:t xml:space="preserve">] apie įvykusius arba numatomus Projekto įgyvendinimo nukrypimus, dėl kurių keičiasi Projekto apimtis, išlaidos ar kitaip keičiasi Projektas ar Sutartyje nustatyti Vykdytojo įsipareigojimai. </w:t>
      </w:r>
    </w:p>
    <w:p w14:paraId="7C3D2778" w14:textId="5AE5554B" w:rsidR="005C131B" w:rsidRDefault="005C131B">
      <w:pPr>
        <w:tabs>
          <w:tab w:val="num" w:pos="0"/>
        </w:tabs>
        <w:spacing w:line="276" w:lineRule="auto"/>
        <w:ind w:firstLine="720"/>
        <w:jc w:val="both"/>
        <w:rPr>
          <w:szCs w:val="24"/>
          <w:lang w:eastAsia="lt-LT"/>
        </w:rPr>
      </w:pPr>
    </w:p>
    <w:p w14:paraId="0BAD8A93" w14:textId="5F961991" w:rsidR="005C131B" w:rsidRDefault="00170734">
      <w:pPr>
        <w:keepNext/>
        <w:spacing w:line="360" w:lineRule="auto"/>
        <w:jc w:val="center"/>
        <w:rPr>
          <w:b/>
          <w:szCs w:val="24"/>
          <w:lang w:eastAsia="lt-LT"/>
        </w:rPr>
      </w:pPr>
      <w:r>
        <w:rPr>
          <w:b/>
          <w:szCs w:val="24"/>
          <w:lang w:eastAsia="lt-LT"/>
        </w:rPr>
        <w:t xml:space="preserve">Sutarties keitimas, pratęsimas ir vykdymo kontrolė </w:t>
      </w:r>
    </w:p>
    <w:p w14:paraId="1E287625" w14:textId="77777777" w:rsidR="005C131B" w:rsidRDefault="005C131B">
      <w:pPr>
        <w:keepNext/>
        <w:spacing w:line="360" w:lineRule="auto"/>
        <w:jc w:val="center"/>
        <w:rPr>
          <w:b/>
          <w:szCs w:val="24"/>
          <w:lang w:eastAsia="lt-LT"/>
        </w:rPr>
      </w:pPr>
    </w:p>
    <w:p w14:paraId="1BA9D949" w14:textId="3B00B374" w:rsidR="005C131B" w:rsidRDefault="00170734">
      <w:pPr>
        <w:spacing w:line="360" w:lineRule="auto"/>
        <w:ind w:firstLine="851"/>
        <w:jc w:val="both"/>
        <w:rPr>
          <w:szCs w:val="24"/>
          <w:lang w:eastAsia="lt-LT"/>
        </w:rPr>
      </w:pPr>
      <w:r>
        <w:rPr>
          <w:szCs w:val="24"/>
          <w:lang w:eastAsia="lt-LT"/>
        </w:rPr>
        <w:t xml:space="preserve">16. Sutarties sąlygos gali būti keičiamos rašytiniu Šalių susitarimu. </w:t>
      </w:r>
    </w:p>
    <w:p w14:paraId="5E017B9E" w14:textId="752A9F32" w:rsidR="005C131B" w:rsidRDefault="00170734">
      <w:pPr>
        <w:spacing w:line="360" w:lineRule="auto"/>
        <w:ind w:firstLine="851"/>
        <w:jc w:val="both"/>
        <w:rPr>
          <w:szCs w:val="24"/>
          <w:lang w:eastAsia="lt-LT"/>
        </w:rPr>
      </w:pPr>
      <w:r>
        <w:rPr>
          <w:szCs w:val="24"/>
          <w:lang w:eastAsia="lt-LT"/>
        </w:rPr>
        <w:t>17. Vykdytojas prireikus turi teisę pateikti [</w:t>
      </w:r>
      <w:r>
        <w:rPr>
          <w:i/>
          <w:szCs w:val="24"/>
          <w:lang w:eastAsia="lt-LT"/>
        </w:rPr>
        <w:t>atitinkamą sritį kuruojantis Finansuotojo padalinys</w:t>
      </w:r>
      <w:r>
        <w:rPr>
          <w:szCs w:val="24"/>
          <w:lang w:eastAsia="lt-LT"/>
        </w:rPr>
        <w:t xml:space="preserve">] prašymą dėl Sutartyje nurodytų Projekto išlaidų ir veiklų pakeitimo. Prašymas gali būti teikiamas vieną kartą per ketvirtį, bet ne vėliau kaip iki einamųjų metų gruodžio 10 d. ir (ar) ne vėliau kaip likus 10 darbo dienų iki Projekto įgyvendinimo pabaigos (Kauno miesto savivaldybės lėšų panaudojimo ir projekto vertinimo kriterijų įvykdymo ataskaitos pateikimo). Vėliau pateikti prašymai nenagrinėjami. Prašymas keisti Sutartyje nurodytas Vykdytojo išlaidas gali būti teikiamas tik dėl nepatirtų išlaidų, išskyrus tinkamų išlaidų sumažėjimo atvejus. </w:t>
      </w:r>
    </w:p>
    <w:p w14:paraId="48A9149C" w14:textId="30785BBD" w:rsidR="005C131B" w:rsidRDefault="00170734">
      <w:pPr>
        <w:spacing w:line="360" w:lineRule="auto"/>
        <w:ind w:firstLine="851"/>
        <w:jc w:val="both"/>
        <w:rPr>
          <w:szCs w:val="24"/>
          <w:lang w:eastAsia="lt-LT"/>
        </w:rPr>
      </w:pPr>
      <w:r>
        <w:rPr>
          <w:szCs w:val="24"/>
          <w:lang w:eastAsia="lt-LT"/>
        </w:rPr>
        <w:t>18. Vykdytojas, inicijuodamas Sutarties sąlygų keitimą, pateikia [</w:t>
      </w:r>
      <w:r>
        <w:rPr>
          <w:i/>
          <w:szCs w:val="24"/>
          <w:lang w:eastAsia="lt-LT"/>
        </w:rPr>
        <w:t>atitinkamą sritį kuruojantis Finansuotojo padalinys</w:t>
      </w:r>
      <w:r>
        <w:rPr>
          <w:szCs w:val="24"/>
          <w:lang w:eastAsia="lt-LT"/>
        </w:rPr>
        <w:t xml:space="preserve">] rašytinį prašymą pakeisti Sutartį, susitarimo dėl Sutarties pakeitimo projektą ir visus prašymą pagrindžiančius dokumentus. Jei keičiasi Projektui įgyvendinti skirta Kauno miesto savivaldybės lėšų suma, kartu pridedamas (-i) Projekto, finansuojamo Kauno miesto savivaldybės lėšomis, sąmatos (-ų) pakeitimo projektas (-ai). Išanalizavęs pateiktą informaciją, Finansuotojas per 15 darbo dienų priima sprendimą dėl Sutarties pakeitimo. Visi rašytiniai susitarimai dėl Sutarties pakeitimo yra neatskiriamos Sutarties dalys. </w:t>
      </w:r>
    </w:p>
    <w:p w14:paraId="10324A44" w14:textId="7D65840C" w:rsidR="005C131B" w:rsidRDefault="00170734">
      <w:pPr>
        <w:tabs>
          <w:tab w:val="left" w:pos="1134"/>
        </w:tabs>
        <w:spacing w:line="360" w:lineRule="auto"/>
        <w:ind w:firstLine="851"/>
        <w:jc w:val="both"/>
        <w:rPr>
          <w:szCs w:val="24"/>
          <w:lang w:eastAsia="lt-LT"/>
        </w:rPr>
      </w:pPr>
      <w:r>
        <w:rPr>
          <w:szCs w:val="24"/>
          <w:lang w:eastAsia="lt-LT"/>
        </w:rPr>
        <w:t xml:space="preserve">19. Finansuotojas, priimdamas sprendimą dėl Sutarties pakeitimo, atsižvelgia į šias aplinkybes: </w:t>
      </w:r>
    </w:p>
    <w:p w14:paraId="7457C7AD" w14:textId="7184AC0C" w:rsidR="005C131B" w:rsidRDefault="00170734">
      <w:pPr>
        <w:spacing w:line="360" w:lineRule="auto"/>
        <w:ind w:firstLine="851"/>
        <w:jc w:val="both"/>
        <w:rPr>
          <w:szCs w:val="24"/>
          <w:lang w:eastAsia="lt-LT"/>
        </w:rPr>
      </w:pPr>
      <w:r>
        <w:rPr>
          <w:szCs w:val="24"/>
          <w:lang w:eastAsia="lt-LT"/>
        </w:rPr>
        <w:t xml:space="preserve">19.1. ar pakeitus Sutartį bus pasiekti Projekto tikslai (įvertinama, ar Vykdytojas, teikdamas paraišką, negalėjo numatyti aplinkybių, dėl kurių siūlo keisti Sutartį, taip pat įvertinamas siūlomas Sutarties pakeitimas atsižvelgiant į Projekto atrankos kriterijus); </w:t>
      </w:r>
    </w:p>
    <w:p w14:paraId="1B55C5DD" w14:textId="54E91C2B" w:rsidR="005C131B" w:rsidRDefault="00170734">
      <w:pPr>
        <w:tabs>
          <w:tab w:val="left" w:pos="1134"/>
        </w:tabs>
        <w:spacing w:line="360" w:lineRule="auto"/>
        <w:ind w:firstLine="851"/>
        <w:jc w:val="both"/>
        <w:rPr>
          <w:szCs w:val="24"/>
          <w:lang w:eastAsia="lt-LT"/>
        </w:rPr>
      </w:pPr>
      <w:r>
        <w:rPr>
          <w:szCs w:val="24"/>
          <w:lang w:eastAsia="lt-LT"/>
        </w:rPr>
        <w:t xml:space="preserve">19.2. </w:t>
      </w:r>
      <w:r w:rsidR="00EF2A14" w:rsidRPr="000A4BB6">
        <w:rPr>
          <w:szCs w:val="24"/>
        </w:rPr>
        <w:t>ar dar neįgyvendinus Projekto veiklų Sutartyje nustatyta veiklos rezultato stebėsenos rodiklio reikšmė (vertinimo kriterijus) mažinama dėl mažesnės Projekto veiklų apimties arba dėl veiksnių, kurių įtakos Vykdytojas negali sumažinti (tokiu atveju Sutartis gali būti keičiama; Sutartis nekeičiama, jei dar neįgyvendinus Projekto veiklų nustatyta veiklos rezultato stebėsenos rodiklio reikšmė (vertinimo kriterijus) mažinama dėl veiksnių, kurių įtaką Vykdytojas dar gali sumažinti, arba nėra galimybės nustatyti, kad įgyvendinus visas Projekto veiklas ir (arba) stebėsenos rodiklio pasiekimo momentu nebus pasiekta Sutartyje nustatyta stebėsenos rodiklio reikšmė).</w:t>
      </w:r>
    </w:p>
    <w:p w14:paraId="5BE162F4" w14:textId="224D14B9" w:rsidR="005C131B" w:rsidRDefault="00170734">
      <w:pPr>
        <w:tabs>
          <w:tab w:val="left" w:pos="1134"/>
        </w:tabs>
        <w:spacing w:line="360" w:lineRule="auto"/>
        <w:ind w:firstLine="851"/>
        <w:jc w:val="both"/>
        <w:rPr>
          <w:szCs w:val="24"/>
          <w:lang w:eastAsia="lt-LT"/>
        </w:rPr>
      </w:pPr>
      <w:r>
        <w:rPr>
          <w:szCs w:val="24"/>
          <w:lang w:eastAsia="lt-LT"/>
        </w:rPr>
        <w:t xml:space="preserve">20. Finansuotojas turi teisę kontroliuoti, kaip įgyvendinamas Projektas, taip pat turi teisę audituoti ir kontroliuoti Vykdytojo veiklą, susijusią su Projekto įgyvendinimu ir Sutartimi, Projekto </w:t>
      </w:r>
      <w:r>
        <w:rPr>
          <w:szCs w:val="24"/>
          <w:lang w:eastAsia="lt-LT"/>
        </w:rPr>
        <w:lastRenderedPageBreak/>
        <w:t xml:space="preserve">įgyvendinimo metu ir ne mažiau kaip vienus metus po Projekto įgyvendinimo ir vertinimo kriterijų įvykdymo ataskaitos pateikimo. </w:t>
      </w:r>
    </w:p>
    <w:p w14:paraId="709E0E4B" w14:textId="1A2F5C1C" w:rsidR="005C131B" w:rsidRDefault="00170734">
      <w:pPr>
        <w:tabs>
          <w:tab w:val="num" w:pos="0"/>
        </w:tabs>
        <w:spacing w:line="360" w:lineRule="auto"/>
        <w:ind w:firstLine="851"/>
        <w:jc w:val="both"/>
        <w:rPr>
          <w:szCs w:val="24"/>
          <w:lang w:eastAsia="lt-LT"/>
        </w:rPr>
      </w:pPr>
      <w:r>
        <w:rPr>
          <w:szCs w:val="24"/>
          <w:lang w:eastAsia="lt-LT"/>
        </w:rPr>
        <w:t>21. Vykdytojas privalo bendradarbiauti su [</w:t>
      </w:r>
      <w:r>
        <w:rPr>
          <w:i/>
          <w:szCs w:val="24"/>
          <w:lang w:eastAsia="lt-LT"/>
        </w:rPr>
        <w:t>atitinkamą sritį kuruojantis Finansuotojo padalinys</w:t>
      </w:r>
      <w:r>
        <w:rPr>
          <w:szCs w:val="24"/>
          <w:lang w:eastAsia="lt-LT"/>
        </w:rPr>
        <w:t xml:space="preserve">] ir kitų kompetentingų institucijų įgaliotais asmenimis, laiku teikti jiems visą reikalingą informaciją, sudaryti jiems sąlygas tikrinti Projekto veiklų vykdymą vietoje, įeiti į visas su Projekto įgyvendinimu susijusias patalpas, susipažinti su dokumentais, susijusiais su Projekto įgyvendinimu ir apskaita. </w:t>
      </w:r>
    </w:p>
    <w:p w14:paraId="7A974369" w14:textId="6460F636" w:rsidR="005C131B" w:rsidRDefault="00170734">
      <w:pPr>
        <w:tabs>
          <w:tab w:val="num" w:pos="0"/>
        </w:tabs>
        <w:spacing w:line="360" w:lineRule="auto"/>
        <w:ind w:firstLine="851"/>
        <w:jc w:val="both"/>
        <w:rPr>
          <w:szCs w:val="24"/>
          <w:lang w:eastAsia="lt-LT"/>
        </w:rPr>
      </w:pPr>
      <w:r>
        <w:rPr>
          <w:szCs w:val="24"/>
          <w:lang w:eastAsia="lt-LT"/>
        </w:rPr>
        <w:t xml:space="preserve">22. Sutarties vykdymas ir Projekto įgyvendinimas kontroliuojamas pagal Kauno miesto savivaldybės administracijos direktoriaus įsakymu nustatytą projektų, finansuojamų Kauno miesto savivaldybės lėšomis, įgyvendinimo kontrolės tvarką. </w:t>
      </w:r>
    </w:p>
    <w:p w14:paraId="73E15F2B" w14:textId="1491920B" w:rsidR="005C131B" w:rsidRDefault="005C131B">
      <w:pPr>
        <w:tabs>
          <w:tab w:val="num" w:pos="0"/>
        </w:tabs>
        <w:spacing w:line="276" w:lineRule="auto"/>
        <w:ind w:firstLine="709"/>
        <w:jc w:val="both"/>
        <w:rPr>
          <w:szCs w:val="24"/>
          <w:lang w:eastAsia="lt-LT"/>
        </w:rPr>
      </w:pPr>
    </w:p>
    <w:p w14:paraId="6F7165B6" w14:textId="11DA2330" w:rsidR="005C131B" w:rsidRDefault="00170734">
      <w:pPr>
        <w:keepNext/>
        <w:spacing w:line="360" w:lineRule="auto"/>
        <w:ind w:left="360"/>
        <w:jc w:val="center"/>
        <w:rPr>
          <w:b/>
          <w:szCs w:val="24"/>
          <w:lang w:eastAsia="lt-LT"/>
        </w:rPr>
      </w:pPr>
      <w:r>
        <w:rPr>
          <w:b/>
          <w:szCs w:val="24"/>
          <w:lang w:eastAsia="lt-LT"/>
        </w:rPr>
        <w:t xml:space="preserve">Sutarties galiojimas ir nutraukimas </w:t>
      </w:r>
    </w:p>
    <w:p w14:paraId="06AE34CC" w14:textId="77777777" w:rsidR="005C131B" w:rsidRDefault="005C131B">
      <w:pPr>
        <w:keepNext/>
        <w:spacing w:line="360" w:lineRule="auto"/>
        <w:ind w:left="360"/>
        <w:jc w:val="center"/>
        <w:rPr>
          <w:b/>
          <w:szCs w:val="24"/>
          <w:lang w:eastAsia="lt-LT"/>
        </w:rPr>
      </w:pPr>
    </w:p>
    <w:p w14:paraId="1DA4502E" w14:textId="47D3DD9B" w:rsidR="005C131B" w:rsidRDefault="00170734">
      <w:pPr>
        <w:spacing w:line="360" w:lineRule="auto"/>
        <w:ind w:firstLine="851"/>
        <w:jc w:val="both"/>
        <w:rPr>
          <w:szCs w:val="24"/>
          <w:lang w:eastAsia="lt-LT"/>
        </w:rPr>
      </w:pPr>
      <w:r>
        <w:rPr>
          <w:szCs w:val="24"/>
          <w:lang w:eastAsia="lt-LT"/>
        </w:rPr>
        <w:t xml:space="preserve">23. Sutarties galiojimas: </w:t>
      </w:r>
    </w:p>
    <w:p w14:paraId="41612E09" w14:textId="1BD8D22E" w:rsidR="005C131B" w:rsidRDefault="00170734">
      <w:pPr>
        <w:spacing w:line="360" w:lineRule="auto"/>
        <w:ind w:firstLine="851"/>
        <w:jc w:val="both"/>
        <w:rPr>
          <w:szCs w:val="24"/>
          <w:lang w:eastAsia="lt-LT"/>
        </w:rPr>
      </w:pPr>
      <w:r>
        <w:rPr>
          <w:szCs w:val="24"/>
          <w:lang w:eastAsia="lt-LT"/>
        </w:rPr>
        <w:t xml:space="preserve">23.1. Kai Sutartis sudaroma pasirašant popierinį dokumentą, ji įsigalioja, kai Šalys ją pasirašo ir patvirtina antspaudais (jeigu Vykdytojas antspaudą privalo turėti), ir galioja iki visiško jos įsipareigojimų įvykdymo. Pasirašant popierinį dokumentą sudaroma tiek vienodą teisinę galią turinčių egzempliorių, kad po vieną tektų kiekvienai Šaliai. </w:t>
      </w:r>
    </w:p>
    <w:p w14:paraId="6C57E410" w14:textId="29BFD49C" w:rsidR="005C131B" w:rsidRDefault="00170734">
      <w:pPr>
        <w:spacing w:line="360" w:lineRule="auto"/>
        <w:ind w:firstLine="851"/>
        <w:jc w:val="both"/>
        <w:rPr>
          <w:szCs w:val="24"/>
          <w:lang w:eastAsia="lt-LT"/>
        </w:rPr>
      </w:pPr>
      <w:r>
        <w:rPr>
          <w:szCs w:val="24"/>
          <w:lang w:eastAsia="lt-LT"/>
        </w:rPr>
        <w:t xml:space="preserve">23.2. Kai Sutartis sudaroma elektroninės formos elektroninių ryšių priemonėmis, ji įsigalioja, kai Šalys ją pasirašo kvalifikuotais elektroniniais parašais, ir galioja iki visiško jos įsipareigojimų įvykdymo. </w:t>
      </w:r>
    </w:p>
    <w:p w14:paraId="02D517DA" w14:textId="357E5554" w:rsidR="005C131B" w:rsidRDefault="00170734">
      <w:pPr>
        <w:tabs>
          <w:tab w:val="num" w:pos="0"/>
        </w:tabs>
        <w:spacing w:line="360" w:lineRule="auto"/>
        <w:ind w:firstLine="851"/>
        <w:jc w:val="both"/>
        <w:rPr>
          <w:szCs w:val="24"/>
          <w:lang w:eastAsia="lt-LT"/>
        </w:rPr>
      </w:pPr>
      <w:r>
        <w:rPr>
          <w:szCs w:val="24"/>
          <w:lang w:eastAsia="lt-LT"/>
        </w:rPr>
        <w:t xml:space="preserve">24. Sutartis gali būti nutraukta raštišku abiejų Šalių susitarimu. </w:t>
      </w:r>
    </w:p>
    <w:p w14:paraId="080F31DD" w14:textId="430E2C69" w:rsidR="005C131B" w:rsidRDefault="00170734">
      <w:pPr>
        <w:tabs>
          <w:tab w:val="num" w:pos="0"/>
        </w:tabs>
        <w:spacing w:line="360" w:lineRule="auto"/>
        <w:ind w:firstLine="851"/>
        <w:jc w:val="both"/>
        <w:rPr>
          <w:szCs w:val="24"/>
          <w:lang w:eastAsia="lt-LT"/>
        </w:rPr>
      </w:pPr>
      <w:r>
        <w:rPr>
          <w:szCs w:val="24"/>
          <w:lang w:eastAsia="lt-LT"/>
        </w:rPr>
        <w:t xml:space="preserve">25. Finansuotojas turi teisę vienašališkai nutraukti Sutartį, įspėjęs apie tai Vykdytoją ne vėliau kaip prieš 20 darbo dienų, jei Vykdytojas: </w:t>
      </w:r>
    </w:p>
    <w:p w14:paraId="201D6694" w14:textId="0055F8F4" w:rsidR="005C131B" w:rsidRDefault="00170734">
      <w:pPr>
        <w:tabs>
          <w:tab w:val="num" w:pos="0"/>
        </w:tabs>
        <w:spacing w:line="360" w:lineRule="auto"/>
        <w:ind w:firstLine="851"/>
        <w:jc w:val="both"/>
        <w:rPr>
          <w:szCs w:val="24"/>
          <w:lang w:eastAsia="lt-LT"/>
        </w:rPr>
      </w:pPr>
      <w:r>
        <w:rPr>
          <w:szCs w:val="24"/>
          <w:lang w:eastAsia="lt-LT"/>
        </w:rPr>
        <w:t xml:space="preserve">25.1. projektui skirtas lėšas naudoja ne pagal tikslinę paskirtį; </w:t>
      </w:r>
    </w:p>
    <w:p w14:paraId="2FFFA4AF" w14:textId="3BFFBB01" w:rsidR="005C131B" w:rsidRDefault="00170734">
      <w:pPr>
        <w:tabs>
          <w:tab w:val="num" w:pos="0"/>
        </w:tabs>
        <w:spacing w:line="360" w:lineRule="auto"/>
        <w:ind w:firstLine="851"/>
        <w:jc w:val="both"/>
        <w:rPr>
          <w:szCs w:val="24"/>
          <w:lang w:eastAsia="lt-LT"/>
        </w:rPr>
      </w:pPr>
      <w:r>
        <w:rPr>
          <w:szCs w:val="24"/>
          <w:lang w:eastAsia="lt-LT"/>
        </w:rPr>
        <w:t xml:space="preserve">25.2. laiku nepateikė Sutartyje nurodytų ataskaitų; </w:t>
      </w:r>
    </w:p>
    <w:p w14:paraId="094E221D" w14:textId="7D9B2267" w:rsidR="005C131B" w:rsidRDefault="00170734">
      <w:pPr>
        <w:tabs>
          <w:tab w:val="num" w:pos="0"/>
        </w:tabs>
        <w:spacing w:line="360" w:lineRule="auto"/>
        <w:ind w:firstLine="851"/>
        <w:jc w:val="both"/>
        <w:rPr>
          <w:szCs w:val="24"/>
          <w:lang w:eastAsia="lt-LT"/>
        </w:rPr>
      </w:pPr>
      <w:r>
        <w:rPr>
          <w:szCs w:val="24"/>
          <w:lang w:eastAsia="lt-LT"/>
        </w:rPr>
        <w:t xml:space="preserve">25.3. finansavimui gauti ar vykdydamas Sutartį pateikė klaidinančią informaciją arba nuslėpė informaciją, turinčią reikšmės sprendimui skirti lėšų priimti arba Sutarties vykdymo kontrolei; </w:t>
      </w:r>
    </w:p>
    <w:p w14:paraId="157F7034" w14:textId="7BF395BA" w:rsidR="005C131B" w:rsidRDefault="00170734">
      <w:pPr>
        <w:tabs>
          <w:tab w:val="num" w:pos="0"/>
        </w:tabs>
        <w:spacing w:line="360" w:lineRule="auto"/>
        <w:ind w:firstLine="851"/>
        <w:jc w:val="both"/>
        <w:rPr>
          <w:szCs w:val="24"/>
          <w:lang w:eastAsia="lt-LT"/>
        </w:rPr>
      </w:pPr>
      <w:r>
        <w:rPr>
          <w:szCs w:val="24"/>
          <w:lang w:eastAsia="lt-LT"/>
        </w:rPr>
        <w:t xml:space="preserve">25.3. įgijo likviduojamo ar bankrutuojančio juridinio asmens statusą; </w:t>
      </w:r>
    </w:p>
    <w:p w14:paraId="5500412C" w14:textId="2F99B878" w:rsidR="005C131B" w:rsidRDefault="00170734">
      <w:pPr>
        <w:tabs>
          <w:tab w:val="num" w:pos="0"/>
        </w:tabs>
        <w:spacing w:line="360" w:lineRule="auto"/>
        <w:ind w:firstLine="851"/>
        <w:jc w:val="both"/>
        <w:rPr>
          <w:szCs w:val="24"/>
          <w:lang w:eastAsia="lt-LT"/>
        </w:rPr>
      </w:pPr>
      <w:r>
        <w:rPr>
          <w:szCs w:val="24"/>
          <w:lang w:eastAsia="lt-LT"/>
        </w:rPr>
        <w:t xml:space="preserve">25.4. </w:t>
      </w:r>
      <w:r w:rsidR="00EF2A14" w:rsidRPr="000A4BB6">
        <w:rPr>
          <w:szCs w:val="24"/>
        </w:rPr>
        <w:t xml:space="preserve">nustojo vykdyti Projekto veiklas, nesilaikė Sutarties 6 punkte nurodytų įsipareigojimų arba negalėjo pasiekti numatytų Projekto veiklos rezultatų stebėsenos </w:t>
      </w:r>
      <w:r w:rsidR="00EF2A14" w:rsidRPr="000A4BB6">
        <w:rPr>
          <w:bCs/>
          <w:szCs w:val="24"/>
        </w:rPr>
        <w:t xml:space="preserve">rodiklių reikšmių (vertinimo kriterijų) </w:t>
      </w:r>
      <w:r w:rsidR="00EF2A14" w:rsidRPr="000A4BB6">
        <w:rPr>
          <w:szCs w:val="24"/>
        </w:rPr>
        <w:t>ir apie tai neinformavo Finansuotojo</w:t>
      </w:r>
      <w:r>
        <w:rPr>
          <w:szCs w:val="24"/>
          <w:lang w:eastAsia="lt-LT"/>
        </w:rPr>
        <w:t xml:space="preserve">; </w:t>
      </w:r>
    </w:p>
    <w:p w14:paraId="05D11D5D" w14:textId="4EE65868" w:rsidR="005C131B" w:rsidRDefault="00170734">
      <w:pPr>
        <w:tabs>
          <w:tab w:val="num" w:pos="0"/>
        </w:tabs>
        <w:spacing w:line="360" w:lineRule="auto"/>
        <w:ind w:firstLine="851"/>
        <w:jc w:val="both"/>
        <w:rPr>
          <w:szCs w:val="24"/>
          <w:lang w:eastAsia="lt-LT"/>
        </w:rPr>
      </w:pPr>
      <w:r>
        <w:rPr>
          <w:szCs w:val="24"/>
          <w:lang w:eastAsia="lt-LT"/>
        </w:rPr>
        <w:t>25.5. nesudarė sąlygų [</w:t>
      </w:r>
      <w:r>
        <w:rPr>
          <w:i/>
          <w:szCs w:val="24"/>
          <w:lang w:eastAsia="lt-LT"/>
        </w:rPr>
        <w:t>atitinkamą sritį kuruojantis Finansuotojo padalinys</w:t>
      </w:r>
      <w:r>
        <w:rPr>
          <w:szCs w:val="24"/>
          <w:lang w:eastAsia="lt-LT"/>
        </w:rPr>
        <w:t>]</w:t>
      </w:r>
      <w:r>
        <w:rPr>
          <w:sz w:val="16"/>
          <w:szCs w:val="16"/>
          <w:lang w:eastAsia="lt-LT"/>
        </w:rPr>
        <w:t xml:space="preserve"> </w:t>
      </w:r>
      <w:r>
        <w:rPr>
          <w:szCs w:val="24"/>
          <w:lang w:eastAsia="lt-LT"/>
        </w:rPr>
        <w:t xml:space="preserve">atstovams susipažinti su dokumentais, susijusiais su Projekto įgyvendinimu ir Sutarties vykdymu, kitaip trukdė atlikti Projekto vykdymo stebėseną; </w:t>
      </w:r>
    </w:p>
    <w:p w14:paraId="07625E14" w14:textId="161814C2" w:rsidR="005C131B" w:rsidRDefault="00170734">
      <w:pPr>
        <w:tabs>
          <w:tab w:val="num" w:pos="0"/>
        </w:tabs>
        <w:spacing w:line="360" w:lineRule="auto"/>
        <w:ind w:firstLine="851"/>
        <w:jc w:val="both"/>
        <w:rPr>
          <w:szCs w:val="24"/>
          <w:lang w:eastAsia="lt-LT"/>
        </w:rPr>
      </w:pPr>
      <w:r>
        <w:rPr>
          <w:szCs w:val="24"/>
          <w:lang w:eastAsia="lt-LT"/>
        </w:rPr>
        <w:t xml:space="preserve">25.6. perduoda Projekto įgyvendinimą kitam fiziniam ar juridiniam asmeniui; </w:t>
      </w:r>
    </w:p>
    <w:p w14:paraId="42602D3C" w14:textId="108E3A10" w:rsidR="005C131B" w:rsidRDefault="00170734">
      <w:pPr>
        <w:tabs>
          <w:tab w:val="num" w:pos="0"/>
        </w:tabs>
        <w:spacing w:line="360" w:lineRule="auto"/>
        <w:ind w:firstLine="851"/>
        <w:jc w:val="both"/>
        <w:rPr>
          <w:szCs w:val="24"/>
          <w:lang w:eastAsia="lt-LT"/>
        </w:rPr>
      </w:pPr>
      <w:r>
        <w:rPr>
          <w:szCs w:val="24"/>
          <w:lang w:eastAsia="lt-LT"/>
        </w:rPr>
        <w:t xml:space="preserve">25.7. kitais atvejais iš esmės pažeidė Sutarties sąlygas. </w:t>
      </w:r>
    </w:p>
    <w:p w14:paraId="7EB43654" w14:textId="56CBB2E9" w:rsidR="005C131B" w:rsidRDefault="00170734">
      <w:pPr>
        <w:tabs>
          <w:tab w:val="num" w:pos="0"/>
        </w:tabs>
        <w:spacing w:line="360" w:lineRule="auto"/>
        <w:ind w:firstLine="851"/>
        <w:jc w:val="both"/>
        <w:rPr>
          <w:szCs w:val="24"/>
          <w:lang w:eastAsia="lt-LT"/>
        </w:rPr>
      </w:pPr>
      <w:r>
        <w:rPr>
          <w:szCs w:val="24"/>
          <w:lang w:eastAsia="lt-LT"/>
        </w:rPr>
        <w:lastRenderedPageBreak/>
        <w:t xml:space="preserve">26. Sutartį nutraukus dėl Vykdytojo </w:t>
      </w:r>
      <w:r>
        <w:rPr>
          <w:bCs/>
          <w:szCs w:val="24"/>
          <w:lang w:eastAsia="lt-LT"/>
        </w:rPr>
        <w:t>įsipareigojimų nevykdymo</w:t>
      </w:r>
      <w:r>
        <w:rPr>
          <w:szCs w:val="24"/>
          <w:lang w:eastAsia="lt-LT"/>
        </w:rPr>
        <w:t xml:space="preserve">, Vykdytojas per 15 dienų nuo Sutarties nutraukimo dienos grąžina visą pagal Sutartį gautą Kauno miesto savivaldybės lėšų sumą. </w:t>
      </w:r>
    </w:p>
    <w:p w14:paraId="6295250E" w14:textId="6FCCF97B" w:rsidR="005C131B" w:rsidRDefault="00170734">
      <w:pPr>
        <w:tabs>
          <w:tab w:val="num" w:pos="0"/>
        </w:tabs>
        <w:spacing w:line="360" w:lineRule="auto"/>
        <w:ind w:firstLine="851"/>
        <w:jc w:val="both"/>
        <w:rPr>
          <w:szCs w:val="24"/>
          <w:lang w:eastAsia="lt-LT"/>
        </w:rPr>
      </w:pPr>
      <w:r>
        <w:rPr>
          <w:szCs w:val="24"/>
          <w:lang w:eastAsia="lt-LT"/>
        </w:rPr>
        <w:t xml:space="preserve">27. Sutartį nutraukus dėl Finansuotojo įsipareigojimų nevykdymo, Finansuotojas pagal Vykdytojo pateiktus atsiskaitymo dokumentus apmoka tinkamas finansuoti Projekto išlaidas, kurios buvo padarytos iki Sutarties nutraukimo dienos, neviršydamas Sutarties 5.1 papunktyje nurodytos sumos. </w:t>
      </w:r>
    </w:p>
    <w:p w14:paraId="0EBB83B3" w14:textId="6A834552" w:rsidR="005C131B" w:rsidRDefault="005C131B">
      <w:pPr>
        <w:tabs>
          <w:tab w:val="num" w:pos="0"/>
        </w:tabs>
        <w:spacing w:line="276" w:lineRule="auto"/>
        <w:ind w:firstLine="720"/>
        <w:jc w:val="both"/>
        <w:rPr>
          <w:szCs w:val="24"/>
          <w:lang w:eastAsia="lt-LT"/>
        </w:rPr>
      </w:pPr>
    </w:p>
    <w:p w14:paraId="2437B837" w14:textId="71CA223B" w:rsidR="005C131B" w:rsidRDefault="00170734">
      <w:pPr>
        <w:keepNext/>
        <w:spacing w:line="360" w:lineRule="auto"/>
        <w:jc w:val="center"/>
        <w:rPr>
          <w:b/>
          <w:szCs w:val="24"/>
          <w:lang w:eastAsia="lt-LT"/>
        </w:rPr>
      </w:pPr>
      <w:r>
        <w:rPr>
          <w:b/>
          <w:szCs w:val="24"/>
          <w:lang w:eastAsia="lt-LT"/>
        </w:rPr>
        <w:t xml:space="preserve">Informacija apie asmens duomenų tvarkymą </w:t>
      </w:r>
    </w:p>
    <w:p w14:paraId="15B71FEF" w14:textId="77777777" w:rsidR="005C131B" w:rsidRDefault="005C131B">
      <w:pPr>
        <w:keepNext/>
        <w:spacing w:line="360" w:lineRule="auto"/>
        <w:jc w:val="center"/>
        <w:rPr>
          <w:b/>
          <w:szCs w:val="24"/>
          <w:lang w:eastAsia="lt-LT"/>
        </w:rPr>
      </w:pPr>
    </w:p>
    <w:p w14:paraId="0FD31465" w14:textId="119855AA" w:rsidR="005C131B" w:rsidRDefault="00170734">
      <w:pPr>
        <w:keepNext/>
        <w:tabs>
          <w:tab w:val="num" w:pos="0"/>
        </w:tabs>
        <w:spacing w:line="360" w:lineRule="auto"/>
        <w:ind w:firstLine="851"/>
        <w:jc w:val="both"/>
        <w:rPr>
          <w:szCs w:val="24"/>
          <w:lang w:eastAsia="lt-LT"/>
        </w:rPr>
      </w:pPr>
      <w:r>
        <w:rPr>
          <w:szCs w:val="24"/>
          <w:lang w:eastAsia="lt-LT"/>
        </w:rPr>
        <w:t xml:space="preserve">28. Tvarkydamas su Projektu susijusius asmens duomenis, Vykdytojas įsipareigoja: </w:t>
      </w:r>
    </w:p>
    <w:p w14:paraId="101FDEFD" w14:textId="1A36E66B" w:rsidR="005C131B" w:rsidRDefault="00170734">
      <w:pPr>
        <w:keepNext/>
        <w:tabs>
          <w:tab w:val="num" w:pos="0"/>
        </w:tabs>
        <w:spacing w:line="360" w:lineRule="auto"/>
        <w:ind w:firstLine="851"/>
        <w:jc w:val="both"/>
        <w:rPr>
          <w:szCs w:val="24"/>
          <w:lang w:eastAsia="lt-LT"/>
        </w:rPr>
      </w:pPr>
      <w:r>
        <w:rPr>
          <w:szCs w:val="24"/>
          <w:lang w:eastAsia="lt-LT"/>
        </w:rPr>
        <w:t xml:space="preserve">28.1. įgyvendinti protingai prieinamas technines ir organizacines priemones, užtikrinančias asmens duomenų tvarkymą pagal asmens duomenų apsaugą reglamentuojančių teisės aktų reikalavimus; </w:t>
      </w:r>
    </w:p>
    <w:p w14:paraId="6B4871B3" w14:textId="4E098B94" w:rsidR="005C131B" w:rsidRDefault="00170734">
      <w:pPr>
        <w:keepNext/>
        <w:tabs>
          <w:tab w:val="num" w:pos="0"/>
        </w:tabs>
        <w:spacing w:line="360" w:lineRule="auto"/>
        <w:ind w:firstLine="851"/>
        <w:jc w:val="both"/>
        <w:rPr>
          <w:szCs w:val="24"/>
          <w:lang w:eastAsia="lt-LT"/>
        </w:rPr>
      </w:pPr>
      <w:r>
        <w:rPr>
          <w:szCs w:val="24"/>
          <w:lang w:eastAsia="lt-LT"/>
        </w:rPr>
        <w:t xml:space="preserve">28.2. atsižvelgdamas į asmens duomenų tvarkymo pobūdį ir turimą informaciją, imtis protingų priemonių padėti Finansuotojui pagal asmens duomenų apsaugą reglamentuojančių teisės aktų reikalavimus vykdyti konkrečias pareigas, apimančias tvarkymo saugumą (BDAR 32 straipsnis), pranešimus apie asmens duomenų saugumo pažeidimą (BDAR 33, 34 straipsniai), poveikio duomenų apsaugai vertinimą ir išankstines konsultacijas (BDAR 35, 36 straipsniai); </w:t>
      </w:r>
    </w:p>
    <w:p w14:paraId="3DD53691" w14:textId="16988263" w:rsidR="005C131B" w:rsidRDefault="00170734">
      <w:pPr>
        <w:spacing w:line="360" w:lineRule="auto"/>
        <w:ind w:firstLine="851"/>
        <w:jc w:val="both"/>
        <w:rPr>
          <w:szCs w:val="24"/>
          <w:lang w:eastAsia="lt-LT"/>
        </w:rPr>
      </w:pPr>
      <w:r>
        <w:rPr>
          <w:szCs w:val="24"/>
          <w:lang w:eastAsia="lt-LT"/>
        </w:rPr>
        <w:t xml:space="preserve">28.3. visus fizinius asmenis (savo darbuotojus, įgaliotinius ar kitus atstovus), kuriuos pasitelkia Sutarčiai vykdyti, tinkamai informuoti apie tai, kad jų asmens duomenys (vardas, pavardė, telefono numeris, elektroninio pašto adresas ir kt.) gali būti perduoti Finansuotojui ir gali būti jo tvarkomi Sutarčiai ir (arba) bet kokiam susitarimui dėl paslaugų teikimo vykdyti. Minėti asmenys turi būti informuoti iki jų asmens duomenų perdavimo Finansuotojui momento. Pateikiama informacija turėtų, be kita ko, apimti asmens duomenų tvarkymo tikslus, teisinį pagrindą, saugojimo laikotarpį ir turimas teises (pagal BDAR 13 straipsnio reikalavimus); </w:t>
      </w:r>
    </w:p>
    <w:p w14:paraId="490753F3" w14:textId="34B35C53" w:rsidR="005C131B" w:rsidRDefault="00170734">
      <w:pPr>
        <w:spacing w:line="360" w:lineRule="auto"/>
        <w:ind w:firstLine="851"/>
        <w:jc w:val="both"/>
        <w:rPr>
          <w:szCs w:val="24"/>
          <w:lang w:eastAsia="lt-LT"/>
        </w:rPr>
      </w:pPr>
      <w:r>
        <w:rPr>
          <w:szCs w:val="24"/>
          <w:lang w:eastAsia="lt-LT"/>
        </w:rPr>
        <w:t xml:space="preserve">28.4. be Finansuotojo išankstinio rašytinio sutikimo neatskleisti pagal Sutartį tvarkomų asmens duomenų ar kitaip neleisti su jais susipažinti jokiai trečiajai šaliai; </w:t>
      </w:r>
    </w:p>
    <w:p w14:paraId="6F2F29DA" w14:textId="6A90AEB6" w:rsidR="005C131B" w:rsidRDefault="00170734">
      <w:pPr>
        <w:spacing w:line="360" w:lineRule="auto"/>
        <w:ind w:firstLine="851"/>
        <w:jc w:val="both"/>
        <w:rPr>
          <w:szCs w:val="24"/>
          <w:lang w:eastAsia="lt-LT"/>
        </w:rPr>
      </w:pPr>
      <w:r>
        <w:rPr>
          <w:szCs w:val="24"/>
          <w:lang w:eastAsia="lt-LT"/>
        </w:rPr>
        <w:t xml:space="preserve">28.5. Finansuotojo prašymu, imtis protingų priemonių nutraukti asmens duomenų tvarkymą pasibaigus Sutarčiai ir, jei to pageidauja Finansuotojas ir jei kitaip nenumato taikomi Europos Sąjungos ar Lietuvos Respublikos teisės aktai, imtis protingų priemonių ištrinti arba kitaip padaryti duomenis neprieinamus ir nenaudojamus; </w:t>
      </w:r>
    </w:p>
    <w:p w14:paraId="3F98349F" w14:textId="4CCCD78F" w:rsidR="005C131B" w:rsidRDefault="00170734">
      <w:pPr>
        <w:spacing w:line="360" w:lineRule="auto"/>
        <w:ind w:firstLine="851"/>
        <w:jc w:val="both"/>
        <w:rPr>
          <w:szCs w:val="24"/>
          <w:lang w:eastAsia="lt-LT"/>
        </w:rPr>
      </w:pPr>
      <w:r>
        <w:rPr>
          <w:szCs w:val="24"/>
          <w:lang w:eastAsia="lt-LT"/>
        </w:rPr>
        <w:t xml:space="preserve">28.6. užtikrinti tinkamą asmens duomenų apsaugą pagal Sutartį, kad būtų apsaugoti asmens duomenys nuo sunaikinimo, pakeitimo, neteisėto platinimo arba neteisėtos prieigos, taip pat kitokio pobūdžio neteisėto tvarkymo. </w:t>
      </w:r>
    </w:p>
    <w:p w14:paraId="13ED594F" w14:textId="3444CDEA" w:rsidR="005C131B" w:rsidRDefault="005C131B">
      <w:pPr>
        <w:spacing w:line="360" w:lineRule="auto"/>
        <w:ind w:left="-142" w:firstLine="851"/>
        <w:jc w:val="both"/>
        <w:rPr>
          <w:szCs w:val="24"/>
          <w:lang w:eastAsia="lt-LT"/>
        </w:rPr>
      </w:pPr>
    </w:p>
    <w:p w14:paraId="74A32D33" w14:textId="79B1BEA8" w:rsidR="005C131B" w:rsidRDefault="00170734">
      <w:pPr>
        <w:keepNext/>
        <w:spacing w:line="360" w:lineRule="auto"/>
        <w:jc w:val="center"/>
        <w:rPr>
          <w:b/>
          <w:szCs w:val="24"/>
          <w:lang w:eastAsia="lt-LT"/>
        </w:rPr>
      </w:pPr>
      <w:r>
        <w:rPr>
          <w:b/>
          <w:szCs w:val="24"/>
          <w:lang w:eastAsia="lt-LT"/>
        </w:rPr>
        <w:lastRenderedPageBreak/>
        <w:t xml:space="preserve">Kitos sąlygos </w:t>
      </w:r>
    </w:p>
    <w:p w14:paraId="7D34EDA3" w14:textId="77777777" w:rsidR="005C131B" w:rsidRDefault="005C131B">
      <w:pPr>
        <w:keepNext/>
        <w:spacing w:line="360" w:lineRule="auto"/>
        <w:jc w:val="center"/>
        <w:rPr>
          <w:b/>
          <w:szCs w:val="24"/>
          <w:lang w:eastAsia="lt-LT"/>
        </w:rPr>
      </w:pPr>
    </w:p>
    <w:p w14:paraId="67DE07F1" w14:textId="7D706533" w:rsidR="005C131B" w:rsidRDefault="00170734">
      <w:pPr>
        <w:tabs>
          <w:tab w:val="num" w:pos="0"/>
        </w:tabs>
        <w:spacing w:line="360" w:lineRule="auto"/>
        <w:ind w:firstLine="720"/>
        <w:jc w:val="both"/>
        <w:rPr>
          <w:szCs w:val="24"/>
          <w:lang w:eastAsia="lt-LT"/>
        </w:rPr>
      </w:pPr>
      <w:r>
        <w:rPr>
          <w:szCs w:val="24"/>
          <w:lang w:eastAsia="lt-LT"/>
        </w:rPr>
        <w:t xml:space="preserve">29. </w:t>
      </w:r>
      <w:r w:rsidR="00EF2A14" w:rsidRPr="000A4BB6">
        <w:rPr>
          <w:szCs w:val="24"/>
        </w:rPr>
        <w:t>Sutartis (jeigu Projektas yra ilgalaikis) sudaroma kasmet, jei Sutartyje nustatytos Projekto veiklų rezultatų stebėsenos rodiklių reikšmės (vertinimo kriterijai) pasiektos ir (ar) viršytos, jei Projekto tikslai ir rezultatai yra ilgalaikiai, aktualūs Kauno miesto savivaldybei, tų metų Kauno miesto savivaldybės skirtos lėšos Kauno miesto savivaldybės projektų atrankos ir finansavimo programai „Iniciatyvos Kaunui“ įgyvendinti ir tokios veiklos tęstinumui pritarė projektų paraiškų atrankos ir finansavimo komisija (toliau – Komisija). Bendras sutarčių galiojimo terminas negali viršyti 36 mėnesių. Vykdytojas pateikia [atitinkamą sritį kuruojantis Finansuotojo padalinys] prašymą dėl ateinančių metų sutarties sudarymo iki einamųjų metų lapkričio 30 dienos. Kartu su prašymu pratęsti Sutartį Vykdytojas turi pateikti ateinančių metų Projekto vykdymo sąmatos (-ų) projektą (-</w:t>
      </w:r>
      <w:proofErr w:type="spellStart"/>
      <w:r w:rsidR="00EF2A14" w:rsidRPr="000A4BB6">
        <w:rPr>
          <w:szCs w:val="24"/>
        </w:rPr>
        <w:t>us</w:t>
      </w:r>
      <w:proofErr w:type="spellEnd"/>
      <w:r w:rsidR="00EF2A14" w:rsidRPr="000A4BB6">
        <w:rPr>
          <w:szCs w:val="24"/>
        </w:rPr>
        <w:t>).</w:t>
      </w:r>
    </w:p>
    <w:p w14:paraId="3309F2A4" w14:textId="747FB493" w:rsidR="005C131B" w:rsidRDefault="00170734">
      <w:pPr>
        <w:tabs>
          <w:tab w:val="num" w:pos="0"/>
        </w:tabs>
        <w:spacing w:line="360" w:lineRule="auto"/>
        <w:ind w:firstLine="720"/>
        <w:jc w:val="both"/>
        <w:rPr>
          <w:szCs w:val="24"/>
          <w:lang w:eastAsia="lt-LT"/>
        </w:rPr>
      </w:pPr>
      <w:r>
        <w:rPr>
          <w:szCs w:val="24"/>
          <w:lang w:eastAsia="lt-LT"/>
        </w:rPr>
        <w:t xml:space="preserve">30. Šalys vykdydamos Sutartį vadovaujasi Lietuvos Respublikos teisės aktais. </w:t>
      </w:r>
    </w:p>
    <w:p w14:paraId="1FAE53D3" w14:textId="7E98F46F" w:rsidR="005C131B" w:rsidRDefault="00170734">
      <w:pPr>
        <w:tabs>
          <w:tab w:val="num" w:pos="0"/>
        </w:tabs>
        <w:spacing w:line="360" w:lineRule="auto"/>
        <w:ind w:firstLine="720"/>
        <w:jc w:val="both"/>
        <w:rPr>
          <w:szCs w:val="24"/>
          <w:lang w:eastAsia="lt-LT"/>
        </w:rPr>
      </w:pPr>
      <w:r>
        <w:rPr>
          <w:szCs w:val="24"/>
          <w:lang w:eastAsia="lt-LT"/>
        </w:rPr>
        <w:t>31. Šalių ginčai dėl Sutarties nevykdymo ar dėl netinkamo jos vykdymo sprendžiami derybų būdu, nepavykus susitarti – Lietuvos Respublikos teisės aktų nustatyta tvarka.</w:t>
      </w:r>
    </w:p>
    <w:p w14:paraId="2993E3B1" w14:textId="03598116" w:rsidR="005C131B" w:rsidRDefault="00170734">
      <w:pPr>
        <w:tabs>
          <w:tab w:val="num" w:pos="0"/>
        </w:tabs>
        <w:spacing w:line="360" w:lineRule="auto"/>
        <w:ind w:firstLine="720"/>
        <w:jc w:val="both"/>
        <w:rPr>
          <w:szCs w:val="24"/>
          <w:lang w:eastAsia="lt-LT"/>
        </w:rPr>
      </w:pPr>
      <w:r>
        <w:rPr>
          <w:szCs w:val="24"/>
          <w:lang w:eastAsia="lt-LT"/>
        </w:rPr>
        <w:t>32. Visi Šalių siunčiami dokumentai turi būti patvirtinti Šalių įgaliotų asmenų parašais ir antspaudais (jeigu Vykdytojas antspaudą privalo turėti) arba kvalifikuotais elektroniniais parašais.</w:t>
      </w:r>
    </w:p>
    <w:p w14:paraId="42271172" w14:textId="02968B5C" w:rsidR="005C131B" w:rsidRDefault="00170734">
      <w:pPr>
        <w:tabs>
          <w:tab w:val="num" w:pos="0"/>
        </w:tabs>
        <w:spacing w:line="360" w:lineRule="auto"/>
        <w:ind w:firstLine="720"/>
        <w:jc w:val="both"/>
        <w:rPr>
          <w:szCs w:val="24"/>
          <w:lang w:eastAsia="lt-LT"/>
        </w:rPr>
      </w:pPr>
      <w:r>
        <w:rPr>
          <w:szCs w:val="24"/>
          <w:lang w:eastAsia="lt-LT"/>
        </w:rPr>
        <w:t>33. Prie Sutarties pridedama Projekto, finansuojamo Kauno miesto savivaldybės lėšomis, sąmata (-</w:t>
      </w:r>
      <w:proofErr w:type="spellStart"/>
      <w:r>
        <w:rPr>
          <w:szCs w:val="24"/>
          <w:lang w:eastAsia="lt-LT"/>
        </w:rPr>
        <w:t>os</w:t>
      </w:r>
      <w:proofErr w:type="spellEnd"/>
      <w:r>
        <w:rPr>
          <w:szCs w:val="24"/>
          <w:lang w:eastAsia="lt-LT"/>
        </w:rPr>
        <w:t>) (priedas). Jeigu Projekto įgyvendinimui finansavimas yra skiriamas iš skirtingų Savivaldybės lėšų šaltinių, prie Sutarties pridedamos pagal kiekvieną Savivaldybės lėšų šaltinį parengtos</w:t>
      </w:r>
      <w:r>
        <w:rPr>
          <w:sz w:val="16"/>
          <w:szCs w:val="16"/>
          <w:lang w:eastAsia="lt-LT"/>
        </w:rPr>
        <w:t xml:space="preserve"> </w:t>
      </w:r>
      <w:r>
        <w:rPr>
          <w:szCs w:val="24"/>
          <w:lang w:eastAsia="lt-LT"/>
        </w:rPr>
        <w:t xml:space="preserve">Kauno miesto savivaldybės lėšomis, sąmatos. </w:t>
      </w:r>
    </w:p>
    <w:p w14:paraId="0A4E8B95" w14:textId="77777777" w:rsidR="005C131B" w:rsidRDefault="005C131B">
      <w:pPr>
        <w:tabs>
          <w:tab w:val="num" w:pos="0"/>
        </w:tabs>
        <w:spacing w:line="360" w:lineRule="auto"/>
        <w:ind w:firstLine="720"/>
        <w:jc w:val="both"/>
        <w:rPr>
          <w:szCs w:val="24"/>
          <w:lang w:eastAsia="lt-LT"/>
        </w:rPr>
      </w:pPr>
    </w:p>
    <w:p w14:paraId="27D26010" w14:textId="5965FE62" w:rsidR="005C131B" w:rsidRDefault="00170734">
      <w:pPr>
        <w:jc w:val="center"/>
        <w:rPr>
          <w:b/>
          <w:szCs w:val="24"/>
          <w:lang w:eastAsia="lt-LT"/>
        </w:rPr>
      </w:pPr>
      <w:r>
        <w:rPr>
          <w:b/>
          <w:szCs w:val="24"/>
          <w:lang w:eastAsia="lt-LT"/>
        </w:rPr>
        <w:t xml:space="preserve">III SKYRIUS </w:t>
      </w:r>
    </w:p>
    <w:p w14:paraId="57821F36" w14:textId="70811396" w:rsidR="005C131B" w:rsidRDefault="00170734">
      <w:pPr>
        <w:jc w:val="center"/>
        <w:rPr>
          <w:b/>
          <w:szCs w:val="24"/>
          <w:lang w:eastAsia="lt-LT"/>
        </w:rPr>
      </w:pPr>
      <w:r>
        <w:rPr>
          <w:b/>
          <w:szCs w:val="24"/>
          <w:lang w:eastAsia="lt-LT"/>
        </w:rPr>
        <w:t xml:space="preserve">SPECIALIOSIOS SĄLYGOS </w:t>
      </w:r>
    </w:p>
    <w:p w14:paraId="7ADF9B57" w14:textId="3D376BC7" w:rsidR="005C131B" w:rsidRDefault="005C131B">
      <w:pPr>
        <w:spacing w:line="360" w:lineRule="auto"/>
        <w:ind w:firstLine="709"/>
        <w:jc w:val="center"/>
        <w:rPr>
          <w:b/>
          <w:szCs w:val="24"/>
          <w:lang w:eastAsia="lt-LT"/>
        </w:rPr>
      </w:pPr>
    </w:p>
    <w:p w14:paraId="6A3F6688" w14:textId="306B444D" w:rsidR="005C131B" w:rsidRDefault="00170734">
      <w:pPr>
        <w:spacing w:line="360" w:lineRule="auto"/>
        <w:ind w:firstLine="709"/>
        <w:rPr>
          <w:szCs w:val="24"/>
          <w:lang w:eastAsia="lt-LT"/>
        </w:rPr>
      </w:pPr>
      <w:r>
        <w:rPr>
          <w:szCs w:val="24"/>
          <w:lang w:eastAsia="lt-LT"/>
        </w:rPr>
        <w:t>34.</w:t>
      </w:r>
    </w:p>
    <w:p w14:paraId="696CFBD3" w14:textId="76FE0D20" w:rsidR="005C131B" w:rsidRDefault="00170734">
      <w:pPr>
        <w:spacing w:line="360" w:lineRule="auto"/>
        <w:ind w:firstLine="709"/>
        <w:rPr>
          <w:szCs w:val="24"/>
          <w:lang w:eastAsia="lt-LT"/>
        </w:rPr>
      </w:pPr>
      <w:r>
        <w:rPr>
          <w:szCs w:val="24"/>
          <w:lang w:eastAsia="lt-LT"/>
        </w:rPr>
        <w:t>35.</w:t>
      </w:r>
    </w:p>
    <w:p w14:paraId="254A4D4A" w14:textId="77777777" w:rsidR="005C131B" w:rsidRDefault="005C131B">
      <w:pPr>
        <w:spacing w:line="360" w:lineRule="auto"/>
        <w:ind w:firstLine="709"/>
        <w:rPr>
          <w:szCs w:val="24"/>
          <w:lang w:eastAsia="lt-LT"/>
        </w:rPr>
      </w:pPr>
    </w:p>
    <w:p w14:paraId="699C98EF" w14:textId="735D42F5" w:rsidR="005C131B" w:rsidRDefault="00170734">
      <w:pPr>
        <w:jc w:val="center"/>
        <w:rPr>
          <w:b/>
          <w:szCs w:val="24"/>
          <w:lang w:eastAsia="lt-LT"/>
        </w:rPr>
      </w:pPr>
      <w:r>
        <w:rPr>
          <w:b/>
          <w:szCs w:val="24"/>
          <w:lang w:eastAsia="lt-LT"/>
        </w:rPr>
        <w:t xml:space="preserve">IV SKYRIUS </w:t>
      </w:r>
    </w:p>
    <w:p w14:paraId="5BDEB913" w14:textId="6EEC9D04" w:rsidR="005C131B" w:rsidRDefault="00170734">
      <w:pPr>
        <w:jc w:val="center"/>
        <w:rPr>
          <w:szCs w:val="24"/>
          <w:lang w:eastAsia="lt-LT"/>
        </w:rPr>
      </w:pPr>
      <w:r>
        <w:rPr>
          <w:b/>
          <w:bCs/>
          <w:szCs w:val="24"/>
        </w:rPr>
        <w:t xml:space="preserve">ŠALIŲ JURIDINIAI ADRESAI IR PARAŠAI </w:t>
      </w:r>
    </w:p>
    <w:p w14:paraId="5B6A62B3" w14:textId="77777777" w:rsidR="005C131B" w:rsidRDefault="005C131B">
      <w:pPr>
        <w:spacing w:line="360" w:lineRule="auto"/>
        <w:ind w:firstLine="720"/>
        <w:jc w:val="center"/>
        <w:rPr>
          <w:b/>
          <w:szCs w:val="24"/>
          <w:lang w:eastAsia="lt-LT"/>
        </w:rPr>
      </w:pPr>
    </w:p>
    <w:p w14:paraId="1B594EA9" w14:textId="3F60BA90" w:rsidR="005C131B" w:rsidRDefault="00170734">
      <w:pPr>
        <w:tabs>
          <w:tab w:val="left" w:pos="5103"/>
        </w:tabs>
        <w:spacing w:line="276" w:lineRule="auto"/>
        <w:rPr>
          <w:szCs w:val="24"/>
          <w:lang w:eastAsia="lt-LT"/>
        </w:rPr>
      </w:pPr>
      <w:r>
        <w:rPr>
          <w:b/>
          <w:szCs w:val="24"/>
          <w:lang w:eastAsia="lt-LT"/>
        </w:rPr>
        <w:t>Finansuotojas</w:t>
      </w:r>
      <w:r>
        <w:rPr>
          <w:b/>
          <w:szCs w:val="24"/>
          <w:lang w:eastAsia="lt-LT"/>
        </w:rPr>
        <w:tab/>
        <w:t xml:space="preserve">Vykdytojas </w:t>
      </w:r>
    </w:p>
    <w:p w14:paraId="4C2B76DF" w14:textId="0CAFBD7E" w:rsidR="005C131B" w:rsidRDefault="00170734">
      <w:pPr>
        <w:tabs>
          <w:tab w:val="left" w:pos="5103"/>
          <w:tab w:val="left" w:pos="5245"/>
        </w:tabs>
        <w:spacing w:line="276" w:lineRule="auto"/>
        <w:ind w:left="5192" w:right="-82" w:hanging="5192"/>
        <w:jc w:val="both"/>
        <w:rPr>
          <w:szCs w:val="24"/>
          <w:lang w:eastAsia="lt-LT"/>
        </w:rPr>
      </w:pPr>
      <w:r>
        <w:rPr>
          <w:szCs w:val="24"/>
          <w:lang w:eastAsia="lt-LT"/>
        </w:rPr>
        <w:t>Kauno miesto savivaldybės administracija</w:t>
      </w:r>
      <w:r>
        <w:rPr>
          <w:szCs w:val="24"/>
          <w:lang w:eastAsia="lt-LT"/>
        </w:rPr>
        <w:tab/>
        <w:t>[</w:t>
      </w:r>
      <w:r>
        <w:rPr>
          <w:i/>
          <w:szCs w:val="24"/>
          <w:lang w:eastAsia="lt-LT"/>
        </w:rPr>
        <w:t>Juridinio asmens pavadinimas</w:t>
      </w:r>
      <w:r>
        <w:rPr>
          <w:szCs w:val="24"/>
          <w:lang w:eastAsia="lt-LT"/>
        </w:rPr>
        <w:t xml:space="preserve">] </w:t>
      </w:r>
    </w:p>
    <w:p w14:paraId="3A7C1BCF" w14:textId="13FADA14" w:rsidR="005C131B" w:rsidRDefault="00170734">
      <w:pPr>
        <w:tabs>
          <w:tab w:val="left" w:pos="5103"/>
          <w:tab w:val="left" w:pos="5245"/>
        </w:tabs>
        <w:spacing w:line="276" w:lineRule="auto"/>
        <w:jc w:val="both"/>
        <w:rPr>
          <w:szCs w:val="24"/>
          <w:lang w:eastAsia="lt-LT"/>
        </w:rPr>
      </w:pPr>
      <w:r>
        <w:rPr>
          <w:szCs w:val="24"/>
          <w:lang w:eastAsia="lt-LT"/>
        </w:rPr>
        <w:t>Kodas 188764867</w:t>
      </w:r>
      <w:r>
        <w:rPr>
          <w:szCs w:val="24"/>
          <w:lang w:eastAsia="lt-LT"/>
        </w:rPr>
        <w:tab/>
        <w:t xml:space="preserve">Kodas </w:t>
      </w:r>
    </w:p>
    <w:p w14:paraId="4643A306" w14:textId="597204F1" w:rsidR="005C131B" w:rsidRDefault="00170734">
      <w:pPr>
        <w:tabs>
          <w:tab w:val="left" w:pos="5103"/>
          <w:tab w:val="left" w:pos="5245"/>
        </w:tabs>
        <w:spacing w:line="276" w:lineRule="auto"/>
        <w:jc w:val="both"/>
        <w:rPr>
          <w:szCs w:val="24"/>
          <w:lang w:eastAsia="lt-LT"/>
        </w:rPr>
      </w:pPr>
      <w:r>
        <w:rPr>
          <w:szCs w:val="24"/>
          <w:lang w:eastAsia="lt-LT"/>
        </w:rPr>
        <w:t>Laisvės al. 96, 44251 Kaunas</w:t>
      </w:r>
      <w:r>
        <w:rPr>
          <w:szCs w:val="24"/>
          <w:lang w:eastAsia="lt-LT"/>
        </w:rPr>
        <w:tab/>
        <w:t>[</w:t>
      </w:r>
      <w:r>
        <w:rPr>
          <w:i/>
          <w:szCs w:val="24"/>
          <w:lang w:eastAsia="lt-LT"/>
        </w:rPr>
        <w:t>Adresas</w:t>
      </w:r>
      <w:r>
        <w:rPr>
          <w:szCs w:val="24"/>
          <w:lang w:eastAsia="lt-LT"/>
        </w:rPr>
        <w:t xml:space="preserve">] </w:t>
      </w:r>
    </w:p>
    <w:p w14:paraId="2BD1FA51" w14:textId="77777777" w:rsidR="005C131B" w:rsidRDefault="00170734">
      <w:pPr>
        <w:tabs>
          <w:tab w:val="left" w:pos="5103"/>
          <w:tab w:val="left" w:pos="5245"/>
        </w:tabs>
        <w:spacing w:line="276" w:lineRule="auto"/>
        <w:jc w:val="both"/>
        <w:rPr>
          <w:szCs w:val="24"/>
          <w:lang w:eastAsia="lt-LT"/>
        </w:rPr>
      </w:pPr>
      <w:proofErr w:type="spellStart"/>
      <w:r>
        <w:rPr>
          <w:szCs w:val="24"/>
          <w:lang w:eastAsia="lt-LT"/>
        </w:rPr>
        <w:t>Sąsk</w:t>
      </w:r>
      <w:proofErr w:type="spellEnd"/>
      <w:r>
        <w:rPr>
          <w:szCs w:val="24"/>
          <w:lang w:eastAsia="lt-LT"/>
        </w:rPr>
        <w:t>. Nr.</w:t>
      </w:r>
      <w:r>
        <w:rPr>
          <w:szCs w:val="24"/>
          <w:lang w:eastAsia="lt-LT"/>
        </w:rPr>
        <w:tab/>
      </w:r>
      <w:proofErr w:type="spellStart"/>
      <w:r>
        <w:rPr>
          <w:szCs w:val="24"/>
          <w:lang w:eastAsia="lt-LT"/>
        </w:rPr>
        <w:t>Sąsk</w:t>
      </w:r>
      <w:proofErr w:type="spellEnd"/>
      <w:r>
        <w:rPr>
          <w:szCs w:val="24"/>
          <w:lang w:eastAsia="lt-LT"/>
        </w:rPr>
        <w:t xml:space="preserve">. Nr. </w:t>
      </w:r>
    </w:p>
    <w:p w14:paraId="317CC6CD" w14:textId="52A9AFF6" w:rsidR="005C131B" w:rsidRDefault="00170734">
      <w:pPr>
        <w:tabs>
          <w:tab w:val="left" w:pos="5103"/>
          <w:tab w:val="left" w:pos="5245"/>
        </w:tabs>
        <w:spacing w:line="276" w:lineRule="auto"/>
        <w:jc w:val="both"/>
        <w:rPr>
          <w:szCs w:val="24"/>
          <w:lang w:eastAsia="lt-LT"/>
        </w:rPr>
      </w:pPr>
      <w:r>
        <w:rPr>
          <w:szCs w:val="24"/>
          <w:lang w:eastAsia="lt-LT"/>
        </w:rPr>
        <w:t>[</w:t>
      </w:r>
      <w:r>
        <w:rPr>
          <w:i/>
          <w:szCs w:val="24"/>
          <w:lang w:eastAsia="lt-LT"/>
        </w:rPr>
        <w:t>Bankas</w:t>
      </w:r>
      <w:r>
        <w:rPr>
          <w:szCs w:val="24"/>
          <w:lang w:eastAsia="lt-LT"/>
        </w:rPr>
        <w:t>]</w:t>
      </w:r>
      <w:r>
        <w:rPr>
          <w:szCs w:val="24"/>
          <w:lang w:eastAsia="lt-LT"/>
        </w:rPr>
        <w:tab/>
        <w:t>[</w:t>
      </w:r>
      <w:r>
        <w:rPr>
          <w:i/>
          <w:szCs w:val="24"/>
          <w:lang w:eastAsia="lt-LT"/>
        </w:rPr>
        <w:t>Bankas</w:t>
      </w:r>
      <w:r>
        <w:rPr>
          <w:szCs w:val="24"/>
          <w:lang w:eastAsia="lt-LT"/>
        </w:rPr>
        <w:t xml:space="preserve">] </w:t>
      </w:r>
    </w:p>
    <w:p w14:paraId="1AE363FE" w14:textId="29F7C953" w:rsidR="005C131B" w:rsidRDefault="00170734">
      <w:pPr>
        <w:tabs>
          <w:tab w:val="left" w:pos="5103"/>
          <w:tab w:val="left" w:pos="5245"/>
        </w:tabs>
        <w:spacing w:line="276" w:lineRule="auto"/>
        <w:jc w:val="both"/>
        <w:rPr>
          <w:szCs w:val="24"/>
          <w:lang w:eastAsia="lt-LT"/>
        </w:rPr>
      </w:pPr>
      <w:r>
        <w:rPr>
          <w:szCs w:val="24"/>
          <w:lang w:eastAsia="lt-LT"/>
        </w:rPr>
        <w:t>Banko kodas</w:t>
      </w:r>
      <w:r>
        <w:rPr>
          <w:szCs w:val="24"/>
          <w:lang w:eastAsia="lt-LT"/>
        </w:rPr>
        <w:tab/>
        <w:t xml:space="preserve">Banko kodas </w:t>
      </w:r>
    </w:p>
    <w:p w14:paraId="207FBF9F" w14:textId="6B15EF35" w:rsidR="005C131B" w:rsidRDefault="00170734">
      <w:pPr>
        <w:tabs>
          <w:tab w:val="left" w:pos="5103"/>
          <w:tab w:val="center" w:pos="5244"/>
        </w:tabs>
        <w:spacing w:line="276" w:lineRule="auto"/>
        <w:jc w:val="both"/>
        <w:rPr>
          <w:szCs w:val="24"/>
          <w:lang w:eastAsia="lt-LT"/>
        </w:rPr>
      </w:pPr>
      <w:r>
        <w:rPr>
          <w:szCs w:val="24"/>
          <w:lang w:eastAsia="lt-LT"/>
        </w:rPr>
        <w:t>Tel.</w:t>
      </w:r>
      <w:r>
        <w:rPr>
          <w:szCs w:val="24"/>
          <w:lang w:eastAsia="lt-LT"/>
        </w:rPr>
        <w:tab/>
        <w:t xml:space="preserve">Tel. </w:t>
      </w:r>
    </w:p>
    <w:p w14:paraId="5FE70104" w14:textId="1EF24B2C" w:rsidR="005C131B" w:rsidRDefault="00170734">
      <w:pPr>
        <w:tabs>
          <w:tab w:val="left" w:pos="5103"/>
          <w:tab w:val="center" w:pos="5244"/>
        </w:tabs>
        <w:spacing w:line="276" w:lineRule="auto"/>
        <w:jc w:val="both"/>
        <w:rPr>
          <w:szCs w:val="24"/>
          <w:lang w:eastAsia="lt-LT"/>
        </w:rPr>
      </w:pPr>
      <w:r>
        <w:rPr>
          <w:szCs w:val="24"/>
          <w:lang w:eastAsia="lt-LT"/>
        </w:rPr>
        <w:t>Faks. (8 37) 42 54 52</w:t>
      </w:r>
      <w:r>
        <w:rPr>
          <w:szCs w:val="24"/>
          <w:lang w:eastAsia="lt-LT"/>
        </w:rPr>
        <w:tab/>
        <w:t xml:space="preserve">Faks. </w:t>
      </w:r>
    </w:p>
    <w:p w14:paraId="3C1ED084" w14:textId="34654939" w:rsidR="005C131B" w:rsidRDefault="00170734">
      <w:pPr>
        <w:tabs>
          <w:tab w:val="left" w:pos="5103"/>
          <w:tab w:val="center" w:pos="5244"/>
        </w:tabs>
        <w:spacing w:line="276" w:lineRule="auto"/>
        <w:jc w:val="both"/>
        <w:rPr>
          <w:szCs w:val="24"/>
          <w:lang w:val="en-US" w:eastAsia="lt-LT"/>
        </w:rPr>
      </w:pPr>
      <w:r>
        <w:rPr>
          <w:szCs w:val="24"/>
          <w:lang w:eastAsia="lt-LT"/>
        </w:rPr>
        <w:lastRenderedPageBreak/>
        <w:t>El. p.</w:t>
      </w:r>
      <w:r>
        <w:rPr>
          <w:szCs w:val="24"/>
          <w:lang w:val="en-US" w:eastAsia="lt-LT"/>
        </w:rPr>
        <w:tab/>
        <w:t xml:space="preserve">El. p. </w:t>
      </w:r>
    </w:p>
    <w:p w14:paraId="05323E89" w14:textId="51222A4D" w:rsidR="005C131B" w:rsidRDefault="005C131B">
      <w:pPr>
        <w:tabs>
          <w:tab w:val="left" w:pos="5103"/>
          <w:tab w:val="left" w:pos="5245"/>
        </w:tabs>
        <w:spacing w:line="276" w:lineRule="auto"/>
        <w:jc w:val="both"/>
        <w:rPr>
          <w:szCs w:val="24"/>
          <w:lang w:eastAsia="lt-LT"/>
        </w:rPr>
      </w:pPr>
    </w:p>
    <w:p w14:paraId="26BDA630" w14:textId="0FE7CE35" w:rsidR="005C131B" w:rsidRDefault="00170734">
      <w:pPr>
        <w:tabs>
          <w:tab w:val="left" w:pos="5103"/>
          <w:tab w:val="left" w:pos="5245"/>
        </w:tabs>
        <w:spacing w:line="276" w:lineRule="auto"/>
        <w:jc w:val="both"/>
        <w:rPr>
          <w:szCs w:val="24"/>
          <w:lang w:eastAsia="lt-LT"/>
        </w:rPr>
      </w:pPr>
      <w:r>
        <w:rPr>
          <w:szCs w:val="24"/>
          <w:lang w:eastAsia="lt-LT"/>
        </w:rPr>
        <w:t>______________________________</w:t>
      </w:r>
      <w:r>
        <w:rPr>
          <w:szCs w:val="24"/>
          <w:lang w:eastAsia="lt-LT"/>
        </w:rPr>
        <w:tab/>
        <w:t xml:space="preserve">_______________________________ </w:t>
      </w:r>
    </w:p>
    <w:p w14:paraId="7395B46E" w14:textId="27534B7E" w:rsidR="005C131B" w:rsidRDefault="00170734">
      <w:pPr>
        <w:tabs>
          <w:tab w:val="left" w:pos="5103"/>
        </w:tabs>
        <w:spacing w:line="276" w:lineRule="auto"/>
        <w:jc w:val="both"/>
        <w:rPr>
          <w:szCs w:val="24"/>
          <w:lang w:eastAsia="lt-LT"/>
        </w:rPr>
      </w:pPr>
      <w:r>
        <w:rPr>
          <w:szCs w:val="24"/>
          <w:lang w:eastAsia="lt-LT"/>
        </w:rPr>
        <w:t>(atstovaujančio asmens pareigos)</w:t>
      </w:r>
      <w:r>
        <w:rPr>
          <w:i/>
          <w:szCs w:val="24"/>
          <w:lang w:eastAsia="lt-LT"/>
        </w:rPr>
        <w:tab/>
      </w:r>
      <w:r>
        <w:rPr>
          <w:szCs w:val="24"/>
          <w:lang w:eastAsia="lt-LT"/>
        </w:rPr>
        <w:t xml:space="preserve">(atstovaujančio asmens pareigos) </w:t>
      </w:r>
    </w:p>
    <w:p w14:paraId="5137D5AC" w14:textId="289DDBE1" w:rsidR="005C131B" w:rsidRDefault="00170734">
      <w:pPr>
        <w:tabs>
          <w:tab w:val="left" w:pos="5103"/>
        </w:tabs>
        <w:spacing w:line="276" w:lineRule="auto"/>
        <w:ind w:firstLine="2294"/>
        <w:jc w:val="both"/>
        <w:rPr>
          <w:szCs w:val="24"/>
          <w:lang w:eastAsia="lt-LT"/>
        </w:rPr>
      </w:pPr>
      <w:r>
        <w:rPr>
          <w:szCs w:val="24"/>
          <w:lang w:eastAsia="lt-LT"/>
        </w:rPr>
        <w:t>A. V.</w:t>
      </w:r>
      <w:r>
        <w:rPr>
          <w:szCs w:val="24"/>
          <w:lang w:eastAsia="lt-LT"/>
        </w:rPr>
        <w:tab/>
      </w:r>
      <w:r>
        <w:rPr>
          <w:szCs w:val="24"/>
          <w:lang w:eastAsia="lt-LT"/>
        </w:rPr>
        <w:tab/>
      </w:r>
      <w:r>
        <w:rPr>
          <w:szCs w:val="24"/>
          <w:lang w:eastAsia="lt-LT"/>
        </w:rPr>
        <w:tab/>
        <w:t xml:space="preserve">             A. V. </w:t>
      </w:r>
    </w:p>
    <w:p w14:paraId="660D0F1C" w14:textId="03EF2EAA" w:rsidR="005C131B" w:rsidRDefault="00170734">
      <w:pPr>
        <w:tabs>
          <w:tab w:val="left" w:pos="5103"/>
          <w:tab w:val="left" w:pos="5245"/>
        </w:tabs>
        <w:spacing w:line="276" w:lineRule="auto"/>
        <w:rPr>
          <w:szCs w:val="24"/>
          <w:lang w:eastAsia="lt-LT"/>
        </w:rPr>
      </w:pPr>
      <w:r>
        <w:rPr>
          <w:szCs w:val="24"/>
          <w:lang w:eastAsia="lt-LT"/>
        </w:rPr>
        <w:t>_____________________________</w:t>
      </w:r>
      <w:r>
        <w:rPr>
          <w:szCs w:val="24"/>
          <w:lang w:eastAsia="lt-LT"/>
        </w:rPr>
        <w:tab/>
        <w:t xml:space="preserve">______________________________ </w:t>
      </w:r>
    </w:p>
    <w:p w14:paraId="1E098708" w14:textId="50959534" w:rsidR="005C131B" w:rsidRDefault="00170734">
      <w:pPr>
        <w:tabs>
          <w:tab w:val="left" w:pos="1276"/>
          <w:tab w:val="left" w:pos="5103"/>
          <w:tab w:val="left" w:pos="5245"/>
        </w:tabs>
        <w:spacing w:line="276" w:lineRule="auto"/>
        <w:ind w:firstLine="806"/>
        <w:rPr>
          <w:szCs w:val="24"/>
          <w:lang w:eastAsia="lt-LT"/>
        </w:rPr>
      </w:pPr>
      <w:r>
        <w:rPr>
          <w:szCs w:val="24"/>
          <w:lang w:eastAsia="lt-LT"/>
        </w:rPr>
        <w:t>(parašas)</w:t>
      </w:r>
      <w:r>
        <w:rPr>
          <w:szCs w:val="24"/>
          <w:lang w:eastAsia="lt-LT"/>
        </w:rPr>
        <w:tab/>
      </w:r>
      <w:r>
        <w:rPr>
          <w:szCs w:val="24"/>
          <w:lang w:eastAsia="lt-LT"/>
        </w:rPr>
        <w:tab/>
        <w:t xml:space="preserve">               (parašas) </w:t>
      </w:r>
    </w:p>
    <w:p w14:paraId="52456010" w14:textId="4C132F6E" w:rsidR="005C131B" w:rsidRDefault="00170734">
      <w:pPr>
        <w:tabs>
          <w:tab w:val="left" w:pos="1276"/>
          <w:tab w:val="left" w:pos="5103"/>
          <w:tab w:val="left" w:pos="5245"/>
        </w:tabs>
        <w:spacing w:line="276" w:lineRule="auto"/>
        <w:rPr>
          <w:szCs w:val="24"/>
          <w:lang w:eastAsia="lt-LT"/>
        </w:rPr>
      </w:pPr>
      <w:r>
        <w:rPr>
          <w:szCs w:val="24"/>
          <w:lang w:eastAsia="lt-LT"/>
        </w:rPr>
        <w:t>_____________________________</w:t>
      </w:r>
      <w:r>
        <w:rPr>
          <w:szCs w:val="24"/>
          <w:lang w:eastAsia="lt-LT"/>
        </w:rPr>
        <w:tab/>
        <w:t>______________________________</w:t>
      </w:r>
    </w:p>
    <w:p w14:paraId="6E8DF9EC" w14:textId="109608CB" w:rsidR="005C131B" w:rsidRDefault="00170734">
      <w:pPr>
        <w:tabs>
          <w:tab w:val="left" w:pos="5103"/>
        </w:tabs>
        <w:spacing w:line="276" w:lineRule="auto"/>
        <w:ind w:firstLine="372"/>
        <w:rPr>
          <w:i/>
          <w:szCs w:val="24"/>
          <w:lang w:eastAsia="lt-LT"/>
        </w:rPr>
      </w:pPr>
      <w:r>
        <w:rPr>
          <w:szCs w:val="24"/>
          <w:lang w:eastAsia="lt-LT"/>
        </w:rPr>
        <w:t>(vardas ir pavardė)</w:t>
      </w:r>
      <w:r>
        <w:rPr>
          <w:i/>
          <w:szCs w:val="24"/>
          <w:lang w:eastAsia="lt-LT"/>
        </w:rPr>
        <w:tab/>
        <w:t xml:space="preserve"> </w:t>
      </w:r>
      <w:r>
        <w:rPr>
          <w:szCs w:val="24"/>
          <w:lang w:eastAsia="lt-LT"/>
        </w:rPr>
        <w:t xml:space="preserve">        (vardas ir pavardė) </w:t>
      </w:r>
    </w:p>
    <w:p w14:paraId="35DADA32" w14:textId="10938046" w:rsidR="005C131B" w:rsidRDefault="005C131B">
      <w:pPr>
        <w:tabs>
          <w:tab w:val="left" w:pos="5103"/>
        </w:tabs>
        <w:spacing w:line="276" w:lineRule="auto"/>
        <w:rPr>
          <w:szCs w:val="24"/>
          <w:lang w:eastAsia="lt-LT"/>
        </w:rPr>
      </w:pPr>
    </w:p>
    <w:p w14:paraId="001FF13A" w14:textId="0621C421" w:rsidR="005C131B" w:rsidRDefault="005C131B">
      <w:pPr>
        <w:tabs>
          <w:tab w:val="left" w:pos="5103"/>
        </w:tabs>
        <w:spacing w:line="276" w:lineRule="auto"/>
        <w:ind w:right="9212"/>
        <w:jc w:val="both"/>
        <w:rPr>
          <w:szCs w:val="24"/>
          <w:lang w:eastAsia="lt-LT"/>
        </w:rPr>
        <w:sectPr w:rsidR="005C131B">
          <w:headerReference w:type="even" r:id="rId7"/>
          <w:headerReference w:type="default" r:id="rId8"/>
          <w:footerReference w:type="even" r:id="rId9"/>
          <w:footerReference w:type="default" r:id="rId10"/>
          <w:headerReference w:type="first" r:id="rId11"/>
          <w:footerReference w:type="first" r:id="rId12"/>
          <w:pgSz w:w="11906" w:h="16838"/>
          <w:pgMar w:top="709" w:right="567" w:bottom="709" w:left="1276" w:header="567" w:footer="567" w:gutter="0"/>
          <w:cols w:space="1296"/>
          <w:titlePg/>
          <w:docGrid w:linePitch="326"/>
        </w:sectPr>
      </w:pPr>
    </w:p>
    <w:p w14:paraId="4739B793" w14:textId="77777777" w:rsidR="005C131B" w:rsidRDefault="005C131B">
      <w:pPr>
        <w:tabs>
          <w:tab w:val="center" w:pos="4153"/>
          <w:tab w:val="right" w:pos="8306"/>
        </w:tabs>
        <w:rPr>
          <w:szCs w:val="24"/>
          <w:lang w:eastAsia="lt-LT"/>
        </w:rPr>
      </w:pPr>
    </w:p>
    <w:p w14:paraId="57B9BF87" w14:textId="3D7D37A9" w:rsidR="005C131B" w:rsidRDefault="00170734">
      <w:pPr>
        <w:ind w:left="9923"/>
        <w:rPr>
          <w:szCs w:val="24"/>
          <w:lang w:eastAsia="lt-LT"/>
        </w:rPr>
      </w:pPr>
      <w:r>
        <w:rPr>
          <w:szCs w:val="24"/>
          <w:lang w:eastAsia="lt-LT"/>
        </w:rPr>
        <w:t xml:space="preserve">Kauno miesto savivaldybės lėšų </w:t>
      </w:r>
    </w:p>
    <w:p w14:paraId="0BF5945C" w14:textId="07CD2637" w:rsidR="005C131B" w:rsidRDefault="00170734">
      <w:pPr>
        <w:ind w:left="9923"/>
        <w:rPr>
          <w:szCs w:val="24"/>
          <w:lang w:eastAsia="lt-LT"/>
        </w:rPr>
      </w:pPr>
      <w:r>
        <w:rPr>
          <w:szCs w:val="24"/>
          <w:lang w:eastAsia="lt-LT"/>
        </w:rPr>
        <w:t xml:space="preserve">naudojimo sutarties </w:t>
      </w:r>
    </w:p>
    <w:p w14:paraId="674939A1" w14:textId="51573F62" w:rsidR="005C131B" w:rsidRDefault="00170734">
      <w:pPr>
        <w:keepNext/>
        <w:ind w:left="9923"/>
        <w:outlineLvl w:val="1"/>
        <w:rPr>
          <w:szCs w:val="24"/>
          <w:lang w:eastAsia="lt-LT"/>
        </w:rPr>
      </w:pPr>
      <w:r>
        <w:rPr>
          <w:szCs w:val="24"/>
          <w:lang w:eastAsia="lt-LT"/>
        </w:rPr>
        <w:t>priedas</w:t>
      </w:r>
    </w:p>
    <w:p w14:paraId="7F34B5C5" w14:textId="77777777" w:rsidR="005C131B" w:rsidRDefault="005C131B">
      <w:pPr>
        <w:keepNext/>
        <w:spacing w:line="276" w:lineRule="auto"/>
        <w:ind w:left="5103"/>
        <w:outlineLvl w:val="1"/>
        <w:rPr>
          <w:szCs w:val="24"/>
          <w:lang w:eastAsia="lt-LT"/>
        </w:rPr>
      </w:pPr>
    </w:p>
    <w:p w14:paraId="242E3011" w14:textId="643FBAF5" w:rsidR="005C131B" w:rsidRDefault="00170734">
      <w:pPr>
        <w:tabs>
          <w:tab w:val="left" w:pos="6660"/>
        </w:tabs>
        <w:spacing w:line="276" w:lineRule="auto"/>
        <w:jc w:val="center"/>
        <w:rPr>
          <w:b/>
          <w:szCs w:val="24"/>
          <w:lang w:eastAsia="lt-LT"/>
        </w:rPr>
      </w:pPr>
      <w:r>
        <w:rPr>
          <w:b/>
          <w:szCs w:val="24"/>
          <w:lang w:eastAsia="lt-LT"/>
        </w:rPr>
        <w:t xml:space="preserve">(Projekto, finansuojamo Kauno miesto savivaldybės lėšomis, sąmatos forma) </w:t>
      </w:r>
    </w:p>
    <w:p w14:paraId="152B4DED" w14:textId="77777777" w:rsidR="005C131B" w:rsidRDefault="005C131B">
      <w:pPr>
        <w:ind w:left="9923"/>
        <w:rPr>
          <w:szCs w:val="24"/>
          <w:lang w:eastAsia="lt-LT"/>
        </w:rPr>
      </w:pPr>
    </w:p>
    <w:p w14:paraId="31851ADE" w14:textId="07CF7332" w:rsidR="005C131B" w:rsidRDefault="00170734">
      <w:pPr>
        <w:ind w:left="9923"/>
        <w:rPr>
          <w:szCs w:val="24"/>
          <w:lang w:eastAsia="lt-LT"/>
        </w:rPr>
      </w:pPr>
      <w:r>
        <w:rPr>
          <w:szCs w:val="24"/>
          <w:lang w:eastAsia="lt-LT"/>
        </w:rPr>
        <w:t xml:space="preserve">TVIRTINU </w:t>
      </w:r>
    </w:p>
    <w:p w14:paraId="5A648193" w14:textId="3C830BE6" w:rsidR="005C131B" w:rsidRDefault="00170734">
      <w:pPr>
        <w:ind w:left="9923"/>
        <w:jc w:val="both"/>
        <w:rPr>
          <w:szCs w:val="24"/>
          <w:lang w:eastAsia="lt-LT"/>
        </w:rPr>
      </w:pPr>
      <w:r>
        <w:rPr>
          <w:szCs w:val="24"/>
          <w:lang w:eastAsia="lt-LT"/>
        </w:rPr>
        <w:t xml:space="preserve">Kauno miesto savivaldybės administracijos </w:t>
      </w:r>
    </w:p>
    <w:p w14:paraId="5811B66C" w14:textId="77777777" w:rsidR="005C131B" w:rsidRDefault="00170734">
      <w:pPr>
        <w:ind w:left="9923"/>
        <w:rPr>
          <w:szCs w:val="24"/>
          <w:lang w:eastAsia="lt-LT"/>
        </w:rPr>
      </w:pPr>
      <w:r>
        <w:rPr>
          <w:szCs w:val="24"/>
          <w:lang w:eastAsia="lt-LT"/>
        </w:rPr>
        <w:t xml:space="preserve">direktorius (ar jo įgaliotas asmuo) </w:t>
      </w:r>
    </w:p>
    <w:p w14:paraId="5CCBD6D1" w14:textId="064D21AE" w:rsidR="005C131B" w:rsidRDefault="00170734">
      <w:pPr>
        <w:ind w:left="9923"/>
        <w:rPr>
          <w:szCs w:val="24"/>
          <w:lang w:eastAsia="lt-LT"/>
        </w:rPr>
      </w:pPr>
      <w:r>
        <w:rPr>
          <w:szCs w:val="24"/>
          <w:lang w:eastAsia="lt-LT"/>
        </w:rPr>
        <w:t>(</w:t>
      </w:r>
      <w:r>
        <w:rPr>
          <w:i/>
          <w:szCs w:val="24"/>
          <w:lang w:eastAsia="lt-LT"/>
        </w:rPr>
        <w:t>nurodyti pareigas</w:t>
      </w:r>
      <w:r>
        <w:rPr>
          <w:szCs w:val="24"/>
          <w:lang w:eastAsia="lt-LT"/>
        </w:rPr>
        <w:t xml:space="preserve">) </w:t>
      </w:r>
    </w:p>
    <w:p w14:paraId="2FD9322E" w14:textId="3C041796" w:rsidR="005C131B" w:rsidRDefault="00170734">
      <w:pPr>
        <w:ind w:left="9923" w:firstLine="1550"/>
        <w:rPr>
          <w:szCs w:val="24"/>
          <w:lang w:eastAsia="lt-LT"/>
        </w:rPr>
      </w:pPr>
      <w:r>
        <w:rPr>
          <w:szCs w:val="24"/>
          <w:lang w:eastAsia="lt-LT"/>
        </w:rPr>
        <w:t xml:space="preserve">(A. V.) </w:t>
      </w:r>
    </w:p>
    <w:p w14:paraId="12FCF7C8" w14:textId="484DD041" w:rsidR="005C131B" w:rsidRDefault="00170734">
      <w:pPr>
        <w:ind w:left="9923"/>
        <w:rPr>
          <w:szCs w:val="24"/>
          <w:lang w:eastAsia="lt-LT"/>
        </w:rPr>
      </w:pPr>
      <w:r>
        <w:rPr>
          <w:szCs w:val="24"/>
          <w:lang w:eastAsia="lt-LT"/>
        </w:rPr>
        <w:t xml:space="preserve">(Parašas) </w:t>
      </w:r>
    </w:p>
    <w:p w14:paraId="0DBA5DB2" w14:textId="57943AA1" w:rsidR="005C131B" w:rsidRDefault="00170734">
      <w:pPr>
        <w:ind w:left="9923"/>
        <w:rPr>
          <w:szCs w:val="24"/>
          <w:lang w:eastAsia="lt-LT"/>
        </w:rPr>
      </w:pPr>
      <w:r>
        <w:rPr>
          <w:szCs w:val="24"/>
          <w:lang w:eastAsia="lt-LT"/>
        </w:rPr>
        <w:t xml:space="preserve">(Vardas, pavardė) </w:t>
      </w:r>
    </w:p>
    <w:p w14:paraId="1302C96A" w14:textId="6CC67325" w:rsidR="005C131B" w:rsidRDefault="005C131B">
      <w:pPr>
        <w:jc w:val="center"/>
        <w:rPr>
          <w:szCs w:val="24"/>
          <w:lang w:eastAsia="lt-LT"/>
        </w:rPr>
      </w:pPr>
    </w:p>
    <w:p w14:paraId="143C3F2A" w14:textId="7BDBA576" w:rsidR="005C131B" w:rsidRDefault="00170734">
      <w:pPr>
        <w:jc w:val="center"/>
        <w:rPr>
          <w:szCs w:val="24"/>
          <w:lang w:eastAsia="lt-LT"/>
        </w:rPr>
      </w:pPr>
      <w:r>
        <w:rPr>
          <w:szCs w:val="24"/>
          <w:lang w:eastAsia="lt-LT"/>
        </w:rPr>
        <w:t>___________________________________________________________</w:t>
      </w:r>
    </w:p>
    <w:p w14:paraId="6CF5AD57" w14:textId="51F62AA0" w:rsidR="005C131B" w:rsidRDefault="00170734">
      <w:pPr>
        <w:spacing w:line="276" w:lineRule="auto"/>
        <w:ind w:left="3894" w:firstLine="1298"/>
        <w:rPr>
          <w:szCs w:val="24"/>
          <w:lang w:eastAsia="lt-LT"/>
        </w:rPr>
      </w:pPr>
      <w:r>
        <w:rPr>
          <w:szCs w:val="24"/>
          <w:lang w:eastAsia="lt-LT"/>
        </w:rPr>
        <w:t xml:space="preserve">(juridinio asmens pavadinimas, kodas) </w:t>
      </w:r>
    </w:p>
    <w:p w14:paraId="37172EF7" w14:textId="77777777" w:rsidR="005C131B" w:rsidRDefault="005C131B">
      <w:pPr>
        <w:widowControl w:val="0"/>
        <w:spacing w:line="276" w:lineRule="auto"/>
        <w:rPr>
          <w:b/>
          <w:szCs w:val="24"/>
          <w:lang w:eastAsia="lt-LT"/>
        </w:rPr>
      </w:pPr>
    </w:p>
    <w:p w14:paraId="0F717946" w14:textId="4F60DA97" w:rsidR="005C131B" w:rsidRDefault="00170734">
      <w:pPr>
        <w:widowControl w:val="0"/>
        <w:jc w:val="center"/>
        <w:rPr>
          <w:b/>
          <w:szCs w:val="24"/>
          <w:lang w:eastAsia="lt-LT"/>
        </w:rPr>
      </w:pPr>
      <w:r>
        <w:rPr>
          <w:b/>
          <w:szCs w:val="24"/>
          <w:lang w:eastAsia="lt-LT"/>
        </w:rPr>
        <w:t xml:space="preserve">PROJEKTO, FINANSUOJAMO KAUNO MIESTO SAVIVALDYBĖS LĖŠOMIS, SĄMATA </w:t>
      </w:r>
    </w:p>
    <w:p w14:paraId="0F46271C" w14:textId="5F490890" w:rsidR="005C131B" w:rsidRDefault="005C131B">
      <w:pPr>
        <w:widowControl w:val="0"/>
        <w:jc w:val="center"/>
        <w:rPr>
          <w:b/>
          <w:szCs w:val="24"/>
          <w:lang w:eastAsia="lt-LT"/>
        </w:rPr>
      </w:pPr>
    </w:p>
    <w:p w14:paraId="296DA406" w14:textId="3611C757" w:rsidR="005C131B" w:rsidRDefault="00170734">
      <w:pPr>
        <w:jc w:val="center"/>
        <w:rPr>
          <w:b/>
          <w:szCs w:val="24"/>
          <w:u w:val="single"/>
          <w:lang w:eastAsia="lt-LT"/>
        </w:rPr>
      </w:pPr>
      <w:r>
        <w:rPr>
          <w:b/>
          <w:szCs w:val="24"/>
          <w:lang w:eastAsia="lt-LT"/>
        </w:rPr>
        <w:t>[Kauno miesto savivaldybės biudžeto / valstybės / kitos teisėtai įgytos lėšos</w:t>
      </w:r>
      <w:r>
        <w:rPr>
          <w:b/>
          <w:szCs w:val="24"/>
          <w:u w:val="single"/>
          <w:lang w:eastAsia="lt-LT"/>
        </w:rPr>
        <w:t xml:space="preserve">] </w:t>
      </w:r>
    </w:p>
    <w:p w14:paraId="6E3A4076" w14:textId="6859AD26" w:rsidR="005C131B" w:rsidRDefault="00170734">
      <w:pPr>
        <w:spacing w:line="276" w:lineRule="auto"/>
        <w:jc w:val="center"/>
        <w:rPr>
          <w:szCs w:val="24"/>
          <w:lang w:eastAsia="lt-LT"/>
        </w:rPr>
      </w:pPr>
      <w:r>
        <w:rPr>
          <w:szCs w:val="24"/>
          <w:lang w:eastAsia="lt-LT"/>
        </w:rPr>
        <w:t>(lėšų šaltinis)</w:t>
      </w:r>
    </w:p>
    <w:p w14:paraId="5C6FE5FB" w14:textId="77777777" w:rsidR="005C131B" w:rsidRDefault="00170734">
      <w:pPr>
        <w:rPr>
          <w:szCs w:val="24"/>
          <w:lang w:eastAsia="lt-LT"/>
        </w:rPr>
      </w:pPr>
      <w:r>
        <w:rPr>
          <w:szCs w:val="24"/>
          <w:lang w:eastAsia="lt-LT"/>
        </w:rPr>
        <w:t>___________________________________________________</w:t>
      </w:r>
    </w:p>
    <w:p w14:paraId="4BD6A420" w14:textId="453DB10C" w:rsidR="005C131B" w:rsidRDefault="00170734">
      <w:pPr>
        <w:ind w:firstLine="806"/>
        <w:rPr>
          <w:szCs w:val="24"/>
          <w:lang w:eastAsia="lt-LT"/>
        </w:rPr>
      </w:pPr>
      <w:r>
        <w:rPr>
          <w:szCs w:val="24"/>
          <w:lang w:eastAsia="lt-LT"/>
        </w:rPr>
        <w:t xml:space="preserve">(sutarties numeris ir data) </w:t>
      </w:r>
    </w:p>
    <w:p w14:paraId="04634695" w14:textId="77777777" w:rsidR="005C131B" w:rsidRDefault="00170734">
      <w:pPr>
        <w:rPr>
          <w:szCs w:val="24"/>
          <w:lang w:eastAsia="lt-LT"/>
        </w:rPr>
      </w:pPr>
      <w:r>
        <w:rPr>
          <w:szCs w:val="24"/>
          <w:lang w:eastAsia="lt-LT"/>
        </w:rPr>
        <w:t>____________________________________________________</w:t>
      </w:r>
    </w:p>
    <w:p w14:paraId="6F976545" w14:textId="729E4A8D" w:rsidR="005C131B" w:rsidRDefault="00170734">
      <w:pPr>
        <w:widowControl w:val="0"/>
        <w:spacing w:line="276" w:lineRule="auto"/>
        <w:ind w:firstLine="868"/>
        <w:rPr>
          <w:szCs w:val="24"/>
          <w:lang w:eastAsia="lt-LT"/>
        </w:rPr>
      </w:pPr>
      <w:r>
        <w:rPr>
          <w:szCs w:val="24"/>
          <w:lang w:eastAsia="lt-LT"/>
        </w:rPr>
        <w:t xml:space="preserve">(projekto pavadinimas) </w:t>
      </w:r>
    </w:p>
    <w:p w14:paraId="554638E1" w14:textId="5494FCE7" w:rsidR="005C131B" w:rsidRDefault="005C131B">
      <w:pPr>
        <w:widowControl w:val="0"/>
        <w:spacing w:line="276" w:lineRule="auto"/>
        <w:rPr>
          <w:b/>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3215"/>
        <w:gridCol w:w="2924"/>
        <w:gridCol w:w="1389"/>
        <w:gridCol w:w="1392"/>
        <w:gridCol w:w="1252"/>
        <w:gridCol w:w="1351"/>
        <w:gridCol w:w="1805"/>
      </w:tblGrid>
      <w:tr w:rsidR="00EF2A14" w:rsidRPr="00EF2A14" w14:paraId="211D5793" w14:textId="77777777" w:rsidTr="00EF2A14">
        <w:trPr>
          <w:trHeight w:val="557"/>
        </w:trPr>
        <w:tc>
          <w:tcPr>
            <w:tcW w:w="423" w:type="pct"/>
            <w:vMerge w:val="restart"/>
            <w:shd w:val="clear" w:color="auto" w:fill="auto"/>
            <w:vAlign w:val="center"/>
          </w:tcPr>
          <w:p w14:paraId="35545787" w14:textId="66459BBB" w:rsidR="00EF2A14" w:rsidRPr="00EF2A14" w:rsidRDefault="00EF2A14" w:rsidP="00EF2A14">
            <w:pPr>
              <w:widowControl w:val="0"/>
              <w:spacing w:line="276" w:lineRule="auto"/>
              <w:rPr>
                <w:szCs w:val="24"/>
                <w:lang w:eastAsia="lt-LT"/>
              </w:rPr>
            </w:pPr>
            <w:r w:rsidRPr="00EF2A14">
              <w:rPr>
                <w:szCs w:val="24"/>
                <w:lang w:eastAsia="lt-LT"/>
              </w:rPr>
              <w:t xml:space="preserve">Eil. Nr. </w:t>
            </w:r>
          </w:p>
          <w:p w14:paraId="7FAE9A4D" w14:textId="77777777" w:rsidR="00EF2A14" w:rsidRPr="00EF2A14" w:rsidRDefault="00EF2A14" w:rsidP="00EF2A14">
            <w:pPr>
              <w:widowControl w:val="0"/>
              <w:spacing w:line="276" w:lineRule="auto"/>
              <w:rPr>
                <w:szCs w:val="24"/>
                <w:lang w:eastAsia="lt-LT"/>
              </w:rPr>
            </w:pPr>
          </w:p>
          <w:p w14:paraId="68626804" w14:textId="77777777" w:rsidR="00EF2A14" w:rsidRPr="00EF2A14" w:rsidRDefault="00EF2A14" w:rsidP="00EF2A14">
            <w:pPr>
              <w:widowControl w:val="0"/>
              <w:spacing w:line="276" w:lineRule="auto"/>
              <w:rPr>
                <w:szCs w:val="24"/>
                <w:lang w:eastAsia="lt-LT"/>
              </w:rPr>
            </w:pPr>
          </w:p>
        </w:tc>
        <w:tc>
          <w:tcPr>
            <w:tcW w:w="1104" w:type="pct"/>
            <w:vMerge w:val="restart"/>
            <w:shd w:val="clear" w:color="auto" w:fill="auto"/>
            <w:vAlign w:val="center"/>
          </w:tcPr>
          <w:p w14:paraId="223D5EF6" w14:textId="77777777" w:rsidR="00EF2A14" w:rsidRPr="00EF2A14" w:rsidRDefault="00EF2A14" w:rsidP="00EF2A14">
            <w:pPr>
              <w:widowControl w:val="0"/>
              <w:spacing w:line="276" w:lineRule="auto"/>
              <w:rPr>
                <w:szCs w:val="24"/>
                <w:lang w:eastAsia="lt-LT"/>
              </w:rPr>
            </w:pPr>
            <w:r w:rsidRPr="00EF2A14">
              <w:rPr>
                <w:szCs w:val="24"/>
                <w:lang w:eastAsia="lt-LT"/>
              </w:rPr>
              <w:t>Veiklos ir išlaidų pavadinimas (pagal pateiktą projekto paraišką)</w:t>
            </w:r>
          </w:p>
        </w:tc>
        <w:tc>
          <w:tcPr>
            <w:tcW w:w="1004" w:type="pct"/>
            <w:vMerge w:val="restart"/>
            <w:vAlign w:val="center"/>
          </w:tcPr>
          <w:p w14:paraId="2770C05C" w14:textId="77777777" w:rsidR="00EF2A14" w:rsidRPr="00EF2A14" w:rsidRDefault="00EF2A14" w:rsidP="00EF2A14">
            <w:pPr>
              <w:widowControl w:val="0"/>
              <w:spacing w:line="276" w:lineRule="auto"/>
              <w:rPr>
                <w:szCs w:val="24"/>
                <w:lang w:eastAsia="lt-LT"/>
              </w:rPr>
            </w:pPr>
            <w:r w:rsidRPr="00EF2A14">
              <w:rPr>
                <w:szCs w:val="24"/>
                <w:lang w:eastAsia="lt-LT"/>
              </w:rPr>
              <w:t xml:space="preserve">Planuojama pasiekti veiklos rezultato stebėsenos rodiklio reikšmė (vertinimo kriterijus) </w:t>
            </w:r>
          </w:p>
        </w:tc>
        <w:tc>
          <w:tcPr>
            <w:tcW w:w="1849" w:type="pct"/>
            <w:gridSpan w:val="4"/>
            <w:vAlign w:val="center"/>
          </w:tcPr>
          <w:p w14:paraId="2B905DB8" w14:textId="77777777" w:rsidR="00EF2A14" w:rsidRPr="00EF2A14" w:rsidRDefault="00EF2A14" w:rsidP="00EF2A14">
            <w:pPr>
              <w:widowControl w:val="0"/>
              <w:spacing w:line="276" w:lineRule="auto"/>
              <w:rPr>
                <w:szCs w:val="24"/>
                <w:lang w:eastAsia="lt-LT"/>
              </w:rPr>
            </w:pPr>
            <w:r w:rsidRPr="00EF2A14">
              <w:rPr>
                <w:szCs w:val="24"/>
                <w:lang w:eastAsia="lt-LT"/>
              </w:rPr>
              <w:t>Išlaidos ketvirčiais, Eur</w:t>
            </w:r>
          </w:p>
        </w:tc>
        <w:tc>
          <w:tcPr>
            <w:tcW w:w="620" w:type="pct"/>
            <w:vMerge w:val="restart"/>
            <w:vAlign w:val="center"/>
          </w:tcPr>
          <w:p w14:paraId="5C681C95" w14:textId="77777777" w:rsidR="00EF2A14" w:rsidRPr="00EF2A14" w:rsidRDefault="00EF2A14" w:rsidP="00EF2A14">
            <w:pPr>
              <w:widowControl w:val="0"/>
              <w:spacing w:line="276" w:lineRule="auto"/>
              <w:rPr>
                <w:szCs w:val="24"/>
                <w:lang w:eastAsia="lt-LT"/>
              </w:rPr>
            </w:pPr>
            <w:r w:rsidRPr="00EF2A14">
              <w:rPr>
                <w:szCs w:val="24"/>
                <w:lang w:eastAsia="lt-LT"/>
              </w:rPr>
              <w:t>Suma metams, Eur</w:t>
            </w:r>
          </w:p>
        </w:tc>
      </w:tr>
      <w:tr w:rsidR="00EF2A14" w:rsidRPr="00EF2A14" w14:paraId="5621B3B6" w14:textId="77777777" w:rsidTr="00EF2A14">
        <w:trPr>
          <w:trHeight w:val="289"/>
        </w:trPr>
        <w:tc>
          <w:tcPr>
            <w:tcW w:w="423" w:type="pct"/>
            <w:vMerge/>
            <w:shd w:val="clear" w:color="auto" w:fill="auto"/>
            <w:vAlign w:val="center"/>
          </w:tcPr>
          <w:p w14:paraId="7DB554E7" w14:textId="77777777" w:rsidR="00EF2A14" w:rsidRPr="00EF2A14" w:rsidRDefault="00EF2A14" w:rsidP="00EF2A14">
            <w:pPr>
              <w:widowControl w:val="0"/>
              <w:spacing w:line="276" w:lineRule="auto"/>
              <w:rPr>
                <w:szCs w:val="24"/>
                <w:lang w:eastAsia="lt-LT"/>
              </w:rPr>
            </w:pPr>
          </w:p>
        </w:tc>
        <w:tc>
          <w:tcPr>
            <w:tcW w:w="1104" w:type="pct"/>
            <w:vMerge/>
            <w:shd w:val="clear" w:color="auto" w:fill="auto"/>
            <w:vAlign w:val="center"/>
          </w:tcPr>
          <w:p w14:paraId="30870C18" w14:textId="77777777" w:rsidR="00EF2A14" w:rsidRPr="00EF2A14" w:rsidRDefault="00EF2A14" w:rsidP="00EF2A14">
            <w:pPr>
              <w:widowControl w:val="0"/>
              <w:spacing w:line="276" w:lineRule="auto"/>
              <w:rPr>
                <w:szCs w:val="24"/>
                <w:lang w:eastAsia="lt-LT"/>
              </w:rPr>
            </w:pPr>
          </w:p>
        </w:tc>
        <w:tc>
          <w:tcPr>
            <w:tcW w:w="1004" w:type="pct"/>
            <w:vMerge/>
          </w:tcPr>
          <w:p w14:paraId="47E7B708" w14:textId="77777777" w:rsidR="00EF2A14" w:rsidRPr="00EF2A14" w:rsidRDefault="00EF2A14" w:rsidP="00EF2A14">
            <w:pPr>
              <w:widowControl w:val="0"/>
              <w:spacing w:line="276" w:lineRule="auto"/>
              <w:rPr>
                <w:szCs w:val="24"/>
                <w:lang w:eastAsia="lt-LT"/>
              </w:rPr>
            </w:pPr>
          </w:p>
        </w:tc>
        <w:tc>
          <w:tcPr>
            <w:tcW w:w="477" w:type="pct"/>
            <w:vAlign w:val="center"/>
          </w:tcPr>
          <w:p w14:paraId="1F657E3B" w14:textId="77777777" w:rsidR="00EF2A14" w:rsidRPr="00EF2A14" w:rsidRDefault="00EF2A14" w:rsidP="00EF2A14">
            <w:pPr>
              <w:widowControl w:val="0"/>
              <w:spacing w:line="276" w:lineRule="auto"/>
              <w:rPr>
                <w:szCs w:val="24"/>
                <w:lang w:eastAsia="lt-LT"/>
              </w:rPr>
            </w:pPr>
            <w:r w:rsidRPr="00EF2A14">
              <w:rPr>
                <w:szCs w:val="24"/>
                <w:lang w:eastAsia="lt-LT"/>
              </w:rPr>
              <w:t>I</w:t>
            </w:r>
          </w:p>
        </w:tc>
        <w:tc>
          <w:tcPr>
            <w:tcW w:w="478" w:type="pct"/>
            <w:vAlign w:val="center"/>
          </w:tcPr>
          <w:p w14:paraId="13A86C7C" w14:textId="77777777" w:rsidR="00EF2A14" w:rsidRPr="00EF2A14" w:rsidRDefault="00EF2A14" w:rsidP="00EF2A14">
            <w:pPr>
              <w:widowControl w:val="0"/>
              <w:spacing w:line="276" w:lineRule="auto"/>
              <w:rPr>
                <w:szCs w:val="24"/>
                <w:lang w:eastAsia="lt-LT"/>
              </w:rPr>
            </w:pPr>
            <w:r w:rsidRPr="00EF2A14">
              <w:rPr>
                <w:szCs w:val="24"/>
                <w:lang w:eastAsia="lt-LT"/>
              </w:rPr>
              <w:t>II</w:t>
            </w:r>
          </w:p>
        </w:tc>
        <w:tc>
          <w:tcPr>
            <w:tcW w:w="430" w:type="pct"/>
            <w:vAlign w:val="center"/>
          </w:tcPr>
          <w:p w14:paraId="3F569CBA" w14:textId="77777777" w:rsidR="00EF2A14" w:rsidRPr="00EF2A14" w:rsidRDefault="00EF2A14" w:rsidP="00EF2A14">
            <w:pPr>
              <w:widowControl w:val="0"/>
              <w:spacing w:line="276" w:lineRule="auto"/>
              <w:rPr>
                <w:szCs w:val="24"/>
                <w:lang w:eastAsia="lt-LT"/>
              </w:rPr>
            </w:pPr>
            <w:r w:rsidRPr="00EF2A14">
              <w:rPr>
                <w:szCs w:val="24"/>
                <w:lang w:eastAsia="lt-LT"/>
              </w:rPr>
              <w:t>III</w:t>
            </w:r>
          </w:p>
        </w:tc>
        <w:tc>
          <w:tcPr>
            <w:tcW w:w="464" w:type="pct"/>
            <w:vAlign w:val="center"/>
          </w:tcPr>
          <w:p w14:paraId="78C75093" w14:textId="77777777" w:rsidR="00EF2A14" w:rsidRPr="00EF2A14" w:rsidRDefault="00EF2A14" w:rsidP="00EF2A14">
            <w:pPr>
              <w:widowControl w:val="0"/>
              <w:spacing w:line="276" w:lineRule="auto"/>
              <w:rPr>
                <w:szCs w:val="24"/>
                <w:lang w:eastAsia="lt-LT"/>
              </w:rPr>
            </w:pPr>
            <w:r w:rsidRPr="00EF2A14">
              <w:rPr>
                <w:szCs w:val="24"/>
                <w:lang w:eastAsia="lt-LT"/>
              </w:rPr>
              <w:t>IV</w:t>
            </w:r>
          </w:p>
        </w:tc>
        <w:tc>
          <w:tcPr>
            <w:tcW w:w="620" w:type="pct"/>
            <w:vMerge/>
          </w:tcPr>
          <w:p w14:paraId="116B22C6" w14:textId="77777777" w:rsidR="00EF2A14" w:rsidRPr="00EF2A14" w:rsidRDefault="00EF2A14" w:rsidP="00EF2A14">
            <w:pPr>
              <w:widowControl w:val="0"/>
              <w:spacing w:line="276" w:lineRule="auto"/>
              <w:rPr>
                <w:szCs w:val="24"/>
                <w:lang w:eastAsia="lt-LT"/>
              </w:rPr>
            </w:pPr>
          </w:p>
        </w:tc>
      </w:tr>
      <w:tr w:rsidR="00EF2A14" w:rsidRPr="00EF2A14" w14:paraId="4AE2E853" w14:textId="77777777" w:rsidTr="00EF2A14">
        <w:trPr>
          <w:trHeight w:val="212"/>
        </w:trPr>
        <w:tc>
          <w:tcPr>
            <w:tcW w:w="423" w:type="pct"/>
            <w:shd w:val="clear" w:color="auto" w:fill="auto"/>
            <w:vAlign w:val="center"/>
          </w:tcPr>
          <w:p w14:paraId="65F82648" w14:textId="77777777" w:rsidR="00EF2A14" w:rsidRPr="00EF2A14" w:rsidRDefault="00EF2A14" w:rsidP="00EF2A14">
            <w:pPr>
              <w:widowControl w:val="0"/>
              <w:spacing w:line="276" w:lineRule="auto"/>
              <w:rPr>
                <w:szCs w:val="24"/>
                <w:lang w:eastAsia="lt-LT"/>
              </w:rPr>
            </w:pPr>
            <w:r w:rsidRPr="00EF2A14">
              <w:rPr>
                <w:szCs w:val="24"/>
                <w:lang w:eastAsia="lt-LT"/>
              </w:rPr>
              <w:t>1</w:t>
            </w:r>
          </w:p>
        </w:tc>
        <w:tc>
          <w:tcPr>
            <w:tcW w:w="1104" w:type="pct"/>
            <w:shd w:val="clear" w:color="auto" w:fill="auto"/>
            <w:vAlign w:val="center"/>
          </w:tcPr>
          <w:p w14:paraId="7BE177D6" w14:textId="77777777" w:rsidR="00EF2A14" w:rsidRPr="00EF2A14" w:rsidRDefault="00EF2A14" w:rsidP="00EF2A14">
            <w:pPr>
              <w:widowControl w:val="0"/>
              <w:spacing w:line="276" w:lineRule="auto"/>
              <w:rPr>
                <w:szCs w:val="24"/>
                <w:lang w:eastAsia="lt-LT"/>
              </w:rPr>
            </w:pPr>
            <w:r w:rsidRPr="00EF2A14">
              <w:rPr>
                <w:szCs w:val="24"/>
                <w:lang w:eastAsia="lt-LT"/>
              </w:rPr>
              <w:t>2</w:t>
            </w:r>
          </w:p>
        </w:tc>
        <w:tc>
          <w:tcPr>
            <w:tcW w:w="1004" w:type="pct"/>
          </w:tcPr>
          <w:p w14:paraId="13BF4B39" w14:textId="77777777" w:rsidR="00EF2A14" w:rsidRPr="00EF2A14" w:rsidRDefault="00EF2A14" w:rsidP="00EF2A14">
            <w:pPr>
              <w:widowControl w:val="0"/>
              <w:spacing w:line="276" w:lineRule="auto"/>
              <w:rPr>
                <w:szCs w:val="24"/>
                <w:lang w:eastAsia="lt-LT"/>
              </w:rPr>
            </w:pPr>
            <w:r w:rsidRPr="00EF2A14">
              <w:rPr>
                <w:szCs w:val="24"/>
                <w:lang w:eastAsia="lt-LT"/>
              </w:rPr>
              <w:t>3</w:t>
            </w:r>
          </w:p>
        </w:tc>
        <w:tc>
          <w:tcPr>
            <w:tcW w:w="477" w:type="pct"/>
          </w:tcPr>
          <w:p w14:paraId="2CB59490" w14:textId="77777777" w:rsidR="00EF2A14" w:rsidRPr="00EF2A14" w:rsidRDefault="00EF2A14" w:rsidP="00EF2A14">
            <w:pPr>
              <w:widowControl w:val="0"/>
              <w:spacing w:line="276" w:lineRule="auto"/>
              <w:rPr>
                <w:szCs w:val="24"/>
                <w:lang w:eastAsia="lt-LT"/>
              </w:rPr>
            </w:pPr>
            <w:r w:rsidRPr="00EF2A14">
              <w:rPr>
                <w:szCs w:val="24"/>
                <w:lang w:eastAsia="lt-LT"/>
              </w:rPr>
              <w:t>4</w:t>
            </w:r>
          </w:p>
        </w:tc>
        <w:tc>
          <w:tcPr>
            <w:tcW w:w="478" w:type="pct"/>
          </w:tcPr>
          <w:p w14:paraId="4D111D65" w14:textId="77777777" w:rsidR="00EF2A14" w:rsidRPr="00EF2A14" w:rsidRDefault="00EF2A14" w:rsidP="00EF2A14">
            <w:pPr>
              <w:widowControl w:val="0"/>
              <w:spacing w:line="276" w:lineRule="auto"/>
              <w:rPr>
                <w:szCs w:val="24"/>
                <w:lang w:eastAsia="lt-LT"/>
              </w:rPr>
            </w:pPr>
            <w:r w:rsidRPr="00EF2A14">
              <w:rPr>
                <w:szCs w:val="24"/>
                <w:lang w:eastAsia="lt-LT"/>
              </w:rPr>
              <w:t>5</w:t>
            </w:r>
          </w:p>
        </w:tc>
        <w:tc>
          <w:tcPr>
            <w:tcW w:w="430" w:type="pct"/>
          </w:tcPr>
          <w:p w14:paraId="24A197AA" w14:textId="77777777" w:rsidR="00EF2A14" w:rsidRPr="00EF2A14" w:rsidRDefault="00EF2A14" w:rsidP="00EF2A14">
            <w:pPr>
              <w:widowControl w:val="0"/>
              <w:spacing w:line="276" w:lineRule="auto"/>
              <w:rPr>
                <w:szCs w:val="24"/>
                <w:lang w:eastAsia="lt-LT"/>
              </w:rPr>
            </w:pPr>
            <w:r w:rsidRPr="00EF2A14">
              <w:rPr>
                <w:szCs w:val="24"/>
                <w:lang w:eastAsia="lt-LT"/>
              </w:rPr>
              <w:t>6</w:t>
            </w:r>
          </w:p>
        </w:tc>
        <w:tc>
          <w:tcPr>
            <w:tcW w:w="464" w:type="pct"/>
          </w:tcPr>
          <w:p w14:paraId="664424C7" w14:textId="77777777" w:rsidR="00EF2A14" w:rsidRPr="00EF2A14" w:rsidRDefault="00EF2A14" w:rsidP="00EF2A14">
            <w:pPr>
              <w:widowControl w:val="0"/>
              <w:spacing w:line="276" w:lineRule="auto"/>
              <w:rPr>
                <w:szCs w:val="24"/>
                <w:lang w:eastAsia="lt-LT"/>
              </w:rPr>
            </w:pPr>
            <w:r w:rsidRPr="00EF2A14">
              <w:rPr>
                <w:szCs w:val="24"/>
                <w:lang w:eastAsia="lt-LT"/>
              </w:rPr>
              <w:t>7</w:t>
            </w:r>
          </w:p>
        </w:tc>
        <w:tc>
          <w:tcPr>
            <w:tcW w:w="620" w:type="pct"/>
          </w:tcPr>
          <w:p w14:paraId="5F43E632" w14:textId="77777777" w:rsidR="00EF2A14" w:rsidRPr="00EF2A14" w:rsidRDefault="00EF2A14" w:rsidP="00EF2A14">
            <w:pPr>
              <w:widowControl w:val="0"/>
              <w:spacing w:line="276" w:lineRule="auto"/>
              <w:rPr>
                <w:szCs w:val="24"/>
                <w:lang w:eastAsia="lt-LT"/>
              </w:rPr>
            </w:pPr>
            <w:r w:rsidRPr="00EF2A14">
              <w:rPr>
                <w:szCs w:val="24"/>
                <w:lang w:eastAsia="lt-LT"/>
              </w:rPr>
              <w:t>8</w:t>
            </w:r>
          </w:p>
        </w:tc>
      </w:tr>
      <w:tr w:rsidR="00EF2A14" w:rsidRPr="00EF2A14" w14:paraId="155D37E9" w14:textId="77777777" w:rsidTr="00EF2A14">
        <w:trPr>
          <w:trHeight w:val="55"/>
        </w:trPr>
        <w:tc>
          <w:tcPr>
            <w:tcW w:w="423" w:type="pct"/>
          </w:tcPr>
          <w:p w14:paraId="7DF7A206" w14:textId="77777777" w:rsidR="00EF2A14" w:rsidRPr="00EF2A14" w:rsidRDefault="00EF2A14" w:rsidP="00EF2A14">
            <w:pPr>
              <w:widowControl w:val="0"/>
              <w:spacing w:line="276" w:lineRule="auto"/>
              <w:rPr>
                <w:szCs w:val="24"/>
                <w:lang w:eastAsia="lt-LT"/>
              </w:rPr>
            </w:pPr>
            <w:r w:rsidRPr="00EF2A14">
              <w:rPr>
                <w:szCs w:val="24"/>
                <w:lang w:eastAsia="lt-LT"/>
              </w:rPr>
              <w:t>1.</w:t>
            </w:r>
          </w:p>
        </w:tc>
        <w:tc>
          <w:tcPr>
            <w:tcW w:w="4577" w:type="pct"/>
            <w:gridSpan w:val="7"/>
          </w:tcPr>
          <w:p w14:paraId="200FB346" w14:textId="77777777" w:rsidR="00EF2A14" w:rsidRPr="00EF2A14" w:rsidRDefault="00EF2A14" w:rsidP="00EF2A14">
            <w:pPr>
              <w:widowControl w:val="0"/>
              <w:spacing w:line="276" w:lineRule="auto"/>
              <w:rPr>
                <w:szCs w:val="24"/>
                <w:lang w:eastAsia="lt-LT"/>
              </w:rPr>
            </w:pPr>
            <w:r w:rsidRPr="00EF2A14">
              <w:rPr>
                <w:szCs w:val="24"/>
                <w:lang w:eastAsia="lt-LT"/>
              </w:rPr>
              <w:t xml:space="preserve">Vykdymo išlaidos </w:t>
            </w:r>
          </w:p>
        </w:tc>
      </w:tr>
      <w:tr w:rsidR="00EF2A14" w:rsidRPr="00EF2A14" w14:paraId="74870D1D" w14:textId="77777777" w:rsidTr="00EF2A14">
        <w:trPr>
          <w:trHeight w:val="212"/>
        </w:trPr>
        <w:tc>
          <w:tcPr>
            <w:tcW w:w="423" w:type="pct"/>
            <w:shd w:val="clear" w:color="auto" w:fill="auto"/>
            <w:vAlign w:val="center"/>
          </w:tcPr>
          <w:p w14:paraId="343690F4" w14:textId="77777777" w:rsidR="00EF2A14" w:rsidRPr="00EF2A14" w:rsidRDefault="00EF2A14" w:rsidP="00EF2A14">
            <w:pPr>
              <w:widowControl w:val="0"/>
              <w:spacing w:line="276" w:lineRule="auto"/>
              <w:rPr>
                <w:szCs w:val="24"/>
                <w:lang w:eastAsia="lt-LT"/>
              </w:rPr>
            </w:pPr>
            <w:r w:rsidRPr="00EF2A14">
              <w:rPr>
                <w:szCs w:val="24"/>
                <w:lang w:eastAsia="lt-LT"/>
              </w:rPr>
              <w:lastRenderedPageBreak/>
              <w:t>1.1.</w:t>
            </w:r>
          </w:p>
        </w:tc>
        <w:tc>
          <w:tcPr>
            <w:tcW w:w="1104" w:type="pct"/>
          </w:tcPr>
          <w:p w14:paraId="2C63BA08" w14:textId="77777777" w:rsidR="00EF2A14" w:rsidRPr="00EF2A14" w:rsidRDefault="00EF2A14" w:rsidP="00EF2A14">
            <w:pPr>
              <w:widowControl w:val="0"/>
              <w:spacing w:line="276" w:lineRule="auto"/>
              <w:rPr>
                <w:szCs w:val="24"/>
                <w:lang w:eastAsia="lt-LT"/>
              </w:rPr>
            </w:pPr>
            <w:r w:rsidRPr="00EF2A14">
              <w:rPr>
                <w:szCs w:val="24"/>
                <w:lang w:eastAsia="lt-LT"/>
              </w:rPr>
              <w:t>[</w:t>
            </w:r>
            <w:r w:rsidRPr="00EF2A14">
              <w:rPr>
                <w:i/>
                <w:szCs w:val="24"/>
                <w:lang w:eastAsia="lt-LT"/>
              </w:rPr>
              <w:t>Veiklos pavadinimas</w:t>
            </w:r>
            <w:r w:rsidRPr="00EF2A14">
              <w:rPr>
                <w:szCs w:val="24"/>
                <w:lang w:eastAsia="lt-LT"/>
              </w:rPr>
              <w:t>]</w:t>
            </w:r>
          </w:p>
        </w:tc>
        <w:tc>
          <w:tcPr>
            <w:tcW w:w="1004" w:type="pct"/>
          </w:tcPr>
          <w:p w14:paraId="08E49323" w14:textId="77777777" w:rsidR="00EF2A14" w:rsidRPr="00EF2A14" w:rsidRDefault="00EF2A14" w:rsidP="00EF2A14">
            <w:pPr>
              <w:widowControl w:val="0"/>
              <w:spacing w:line="276" w:lineRule="auto"/>
              <w:rPr>
                <w:szCs w:val="24"/>
                <w:lang w:eastAsia="lt-LT"/>
              </w:rPr>
            </w:pPr>
          </w:p>
        </w:tc>
        <w:tc>
          <w:tcPr>
            <w:tcW w:w="477" w:type="pct"/>
          </w:tcPr>
          <w:p w14:paraId="43ED4B1B" w14:textId="77777777" w:rsidR="00EF2A14" w:rsidRPr="00EF2A14" w:rsidRDefault="00EF2A14" w:rsidP="00EF2A14">
            <w:pPr>
              <w:widowControl w:val="0"/>
              <w:spacing w:line="276" w:lineRule="auto"/>
              <w:rPr>
                <w:szCs w:val="24"/>
                <w:lang w:eastAsia="lt-LT"/>
              </w:rPr>
            </w:pPr>
          </w:p>
        </w:tc>
        <w:tc>
          <w:tcPr>
            <w:tcW w:w="478" w:type="pct"/>
          </w:tcPr>
          <w:p w14:paraId="016716CA" w14:textId="77777777" w:rsidR="00EF2A14" w:rsidRPr="00EF2A14" w:rsidRDefault="00EF2A14" w:rsidP="00EF2A14">
            <w:pPr>
              <w:widowControl w:val="0"/>
              <w:spacing w:line="276" w:lineRule="auto"/>
              <w:rPr>
                <w:szCs w:val="24"/>
                <w:lang w:eastAsia="lt-LT"/>
              </w:rPr>
            </w:pPr>
          </w:p>
        </w:tc>
        <w:tc>
          <w:tcPr>
            <w:tcW w:w="430" w:type="pct"/>
          </w:tcPr>
          <w:p w14:paraId="6AE1FDE6" w14:textId="77777777" w:rsidR="00EF2A14" w:rsidRPr="00EF2A14" w:rsidRDefault="00EF2A14" w:rsidP="00EF2A14">
            <w:pPr>
              <w:widowControl w:val="0"/>
              <w:spacing w:line="276" w:lineRule="auto"/>
              <w:rPr>
                <w:szCs w:val="24"/>
                <w:lang w:eastAsia="lt-LT"/>
              </w:rPr>
            </w:pPr>
          </w:p>
        </w:tc>
        <w:tc>
          <w:tcPr>
            <w:tcW w:w="464" w:type="pct"/>
          </w:tcPr>
          <w:p w14:paraId="7AD65B6F" w14:textId="77777777" w:rsidR="00EF2A14" w:rsidRPr="00EF2A14" w:rsidRDefault="00EF2A14" w:rsidP="00EF2A14">
            <w:pPr>
              <w:widowControl w:val="0"/>
              <w:spacing w:line="276" w:lineRule="auto"/>
              <w:rPr>
                <w:szCs w:val="24"/>
                <w:lang w:eastAsia="lt-LT"/>
              </w:rPr>
            </w:pPr>
          </w:p>
        </w:tc>
        <w:tc>
          <w:tcPr>
            <w:tcW w:w="620" w:type="pct"/>
          </w:tcPr>
          <w:p w14:paraId="0C7EB8DF" w14:textId="77777777" w:rsidR="00EF2A14" w:rsidRPr="00EF2A14" w:rsidRDefault="00EF2A14" w:rsidP="00EF2A14">
            <w:pPr>
              <w:widowControl w:val="0"/>
              <w:spacing w:line="276" w:lineRule="auto"/>
              <w:rPr>
                <w:szCs w:val="24"/>
                <w:lang w:eastAsia="lt-LT"/>
              </w:rPr>
            </w:pPr>
          </w:p>
        </w:tc>
      </w:tr>
      <w:tr w:rsidR="00EF2A14" w:rsidRPr="00EF2A14" w14:paraId="32AC61F6" w14:textId="77777777" w:rsidTr="00EF2A14">
        <w:trPr>
          <w:trHeight w:val="224"/>
        </w:trPr>
        <w:tc>
          <w:tcPr>
            <w:tcW w:w="423" w:type="pct"/>
            <w:shd w:val="clear" w:color="auto" w:fill="auto"/>
            <w:vAlign w:val="center"/>
          </w:tcPr>
          <w:p w14:paraId="7C0F0406" w14:textId="77777777" w:rsidR="00EF2A14" w:rsidRPr="00EF2A14" w:rsidRDefault="00EF2A14" w:rsidP="00EF2A14">
            <w:pPr>
              <w:widowControl w:val="0"/>
              <w:spacing w:line="276" w:lineRule="auto"/>
              <w:rPr>
                <w:szCs w:val="24"/>
                <w:lang w:eastAsia="lt-LT"/>
              </w:rPr>
            </w:pPr>
            <w:r w:rsidRPr="00EF2A14">
              <w:rPr>
                <w:szCs w:val="24"/>
                <w:lang w:eastAsia="lt-LT"/>
              </w:rPr>
              <w:t>1.1.1.</w:t>
            </w:r>
          </w:p>
        </w:tc>
        <w:tc>
          <w:tcPr>
            <w:tcW w:w="1104" w:type="pct"/>
            <w:shd w:val="clear" w:color="auto" w:fill="auto"/>
            <w:vAlign w:val="center"/>
          </w:tcPr>
          <w:p w14:paraId="671A48FF" w14:textId="77777777" w:rsidR="00EF2A14" w:rsidRPr="00EF2A14" w:rsidRDefault="00EF2A14" w:rsidP="00EF2A14">
            <w:pPr>
              <w:widowControl w:val="0"/>
              <w:spacing w:line="276" w:lineRule="auto"/>
              <w:rPr>
                <w:szCs w:val="24"/>
                <w:lang w:eastAsia="lt-LT"/>
              </w:rPr>
            </w:pPr>
            <w:r w:rsidRPr="00EF2A14">
              <w:rPr>
                <w:szCs w:val="24"/>
                <w:lang w:eastAsia="lt-LT"/>
              </w:rPr>
              <w:t>[</w:t>
            </w:r>
            <w:r w:rsidRPr="00EF2A14">
              <w:rPr>
                <w:i/>
                <w:szCs w:val="24"/>
                <w:lang w:eastAsia="lt-LT"/>
              </w:rPr>
              <w:t>Išlaidų pavadinimas</w:t>
            </w:r>
            <w:r w:rsidRPr="00EF2A14">
              <w:rPr>
                <w:szCs w:val="24"/>
                <w:lang w:eastAsia="lt-LT"/>
              </w:rPr>
              <w:t>]</w:t>
            </w:r>
          </w:p>
        </w:tc>
        <w:tc>
          <w:tcPr>
            <w:tcW w:w="1004" w:type="pct"/>
          </w:tcPr>
          <w:p w14:paraId="766F5159" w14:textId="77777777" w:rsidR="00EF2A14" w:rsidRPr="00EF2A14" w:rsidRDefault="00EF2A14" w:rsidP="00EF2A14">
            <w:pPr>
              <w:widowControl w:val="0"/>
              <w:spacing w:line="276" w:lineRule="auto"/>
              <w:rPr>
                <w:szCs w:val="24"/>
                <w:lang w:eastAsia="lt-LT"/>
              </w:rPr>
            </w:pPr>
          </w:p>
        </w:tc>
        <w:tc>
          <w:tcPr>
            <w:tcW w:w="477" w:type="pct"/>
          </w:tcPr>
          <w:p w14:paraId="2790C70F" w14:textId="77777777" w:rsidR="00EF2A14" w:rsidRPr="00EF2A14" w:rsidRDefault="00EF2A14" w:rsidP="00EF2A14">
            <w:pPr>
              <w:widowControl w:val="0"/>
              <w:spacing w:line="276" w:lineRule="auto"/>
              <w:rPr>
                <w:szCs w:val="24"/>
                <w:lang w:eastAsia="lt-LT"/>
              </w:rPr>
            </w:pPr>
          </w:p>
        </w:tc>
        <w:tc>
          <w:tcPr>
            <w:tcW w:w="478" w:type="pct"/>
          </w:tcPr>
          <w:p w14:paraId="78314A83" w14:textId="77777777" w:rsidR="00EF2A14" w:rsidRPr="00EF2A14" w:rsidRDefault="00EF2A14" w:rsidP="00EF2A14">
            <w:pPr>
              <w:widowControl w:val="0"/>
              <w:spacing w:line="276" w:lineRule="auto"/>
              <w:rPr>
                <w:szCs w:val="24"/>
                <w:lang w:eastAsia="lt-LT"/>
              </w:rPr>
            </w:pPr>
          </w:p>
        </w:tc>
        <w:tc>
          <w:tcPr>
            <w:tcW w:w="430" w:type="pct"/>
          </w:tcPr>
          <w:p w14:paraId="1604690C" w14:textId="77777777" w:rsidR="00EF2A14" w:rsidRPr="00EF2A14" w:rsidRDefault="00EF2A14" w:rsidP="00EF2A14">
            <w:pPr>
              <w:widowControl w:val="0"/>
              <w:spacing w:line="276" w:lineRule="auto"/>
              <w:rPr>
                <w:szCs w:val="24"/>
                <w:lang w:eastAsia="lt-LT"/>
              </w:rPr>
            </w:pPr>
          </w:p>
        </w:tc>
        <w:tc>
          <w:tcPr>
            <w:tcW w:w="464" w:type="pct"/>
          </w:tcPr>
          <w:p w14:paraId="423EA2BD" w14:textId="77777777" w:rsidR="00EF2A14" w:rsidRPr="00EF2A14" w:rsidRDefault="00EF2A14" w:rsidP="00EF2A14">
            <w:pPr>
              <w:widowControl w:val="0"/>
              <w:spacing w:line="276" w:lineRule="auto"/>
              <w:rPr>
                <w:szCs w:val="24"/>
                <w:lang w:eastAsia="lt-LT"/>
              </w:rPr>
            </w:pPr>
          </w:p>
        </w:tc>
        <w:tc>
          <w:tcPr>
            <w:tcW w:w="620" w:type="pct"/>
          </w:tcPr>
          <w:p w14:paraId="77F5FB08" w14:textId="77777777" w:rsidR="00EF2A14" w:rsidRPr="00EF2A14" w:rsidRDefault="00EF2A14" w:rsidP="00EF2A14">
            <w:pPr>
              <w:widowControl w:val="0"/>
              <w:spacing w:line="276" w:lineRule="auto"/>
              <w:rPr>
                <w:szCs w:val="24"/>
                <w:lang w:eastAsia="lt-LT"/>
              </w:rPr>
            </w:pPr>
          </w:p>
        </w:tc>
      </w:tr>
      <w:tr w:rsidR="00EF2A14" w:rsidRPr="00EF2A14" w14:paraId="14F2CFA3" w14:textId="77777777" w:rsidTr="00EF2A14">
        <w:trPr>
          <w:trHeight w:val="212"/>
        </w:trPr>
        <w:tc>
          <w:tcPr>
            <w:tcW w:w="423" w:type="pct"/>
          </w:tcPr>
          <w:p w14:paraId="1A36DE2E" w14:textId="77777777" w:rsidR="00EF2A14" w:rsidRPr="00EF2A14" w:rsidRDefault="00EF2A14" w:rsidP="00EF2A14">
            <w:pPr>
              <w:widowControl w:val="0"/>
              <w:spacing w:line="276" w:lineRule="auto"/>
              <w:rPr>
                <w:szCs w:val="24"/>
                <w:lang w:eastAsia="lt-LT"/>
              </w:rPr>
            </w:pPr>
            <w:r w:rsidRPr="00EF2A14">
              <w:rPr>
                <w:szCs w:val="24"/>
                <w:lang w:eastAsia="lt-LT"/>
              </w:rPr>
              <w:t>...</w:t>
            </w:r>
          </w:p>
        </w:tc>
        <w:tc>
          <w:tcPr>
            <w:tcW w:w="4577" w:type="pct"/>
            <w:gridSpan w:val="7"/>
          </w:tcPr>
          <w:p w14:paraId="45F64CF3" w14:textId="77777777" w:rsidR="00EF2A14" w:rsidRPr="00EF2A14" w:rsidRDefault="00EF2A14" w:rsidP="00EF2A14">
            <w:pPr>
              <w:widowControl w:val="0"/>
              <w:spacing w:line="276" w:lineRule="auto"/>
              <w:rPr>
                <w:szCs w:val="24"/>
                <w:lang w:eastAsia="lt-LT"/>
              </w:rPr>
            </w:pPr>
          </w:p>
        </w:tc>
      </w:tr>
      <w:tr w:rsidR="00EF2A14" w:rsidRPr="00EF2A14" w14:paraId="32ADDABC" w14:textId="77777777" w:rsidTr="00EF2A14">
        <w:trPr>
          <w:trHeight w:val="212"/>
        </w:trPr>
        <w:tc>
          <w:tcPr>
            <w:tcW w:w="423" w:type="pct"/>
            <w:shd w:val="clear" w:color="auto" w:fill="auto"/>
            <w:vAlign w:val="center"/>
          </w:tcPr>
          <w:p w14:paraId="42144D06" w14:textId="77777777" w:rsidR="00EF2A14" w:rsidRPr="00EF2A14" w:rsidRDefault="00EF2A14" w:rsidP="00EF2A14">
            <w:pPr>
              <w:widowControl w:val="0"/>
              <w:spacing w:line="276" w:lineRule="auto"/>
              <w:rPr>
                <w:szCs w:val="24"/>
                <w:lang w:eastAsia="lt-LT"/>
              </w:rPr>
            </w:pPr>
            <w:r w:rsidRPr="00EF2A14">
              <w:rPr>
                <w:szCs w:val="24"/>
                <w:lang w:eastAsia="lt-LT"/>
              </w:rPr>
              <w:t>1.2.</w:t>
            </w:r>
          </w:p>
        </w:tc>
        <w:tc>
          <w:tcPr>
            <w:tcW w:w="1104" w:type="pct"/>
          </w:tcPr>
          <w:p w14:paraId="1FDBAA7C" w14:textId="77777777" w:rsidR="00EF2A14" w:rsidRPr="00EF2A14" w:rsidRDefault="00EF2A14" w:rsidP="00EF2A14">
            <w:pPr>
              <w:widowControl w:val="0"/>
              <w:spacing w:line="276" w:lineRule="auto"/>
              <w:rPr>
                <w:szCs w:val="24"/>
                <w:lang w:eastAsia="lt-LT"/>
              </w:rPr>
            </w:pPr>
            <w:r w:rsidRPr="00EF2A14">
              <w:rPr>
                <w:szCs w:val="24"/>
                <w:lang w:eastAsia="lt-LT"/>
              </w:rPr>
              <w:t>[</w:t>
            </w:r>
            <w:r w:rsidRPr="00EF2A14">
              <w:rPr>
                <w:i/>
                <w:szCs w:val="24"/>
                <w:lang w:eastAsia="lt-LT"/>
              </w:rPr>
              <w:t>Veiklos pavadinimas</w:t>
            </w:r>
            <w:r w:rsidRPr="00EF2A14">
              <w:rPr>
                <w:szCs w:val="24"/>
                <w:lang w:eastAsia="lt-LT"/>
              </w:rPr>
              <w:t>]</w:t>
            </w:r>
          </w:p>
        </w:tc>
        <w:tc>
          <w:tcPr>
            <w:tcW w:w="1004" w:type="pct"/>
          </w:tcPr>
          <w:p w14:paraId="49281F94" w14:textId="77777777" w:rsidR="00EF2A14" w:rsidRPr="00EF2A14" w:rsidRDefault="00EF2A14" w:rsidP="00EF2A14">
            <w:pPr>
              <w:widowControl w:val="0"/>
              <w:spacing w:line="276" w:lineRule="auto"/>
              <w:rPr>
                <w:szCs w:val="24"/>
                <w:lang w:eastAsia="lt-LT"/>
              </w:rPr>
            </w:pPr>
          </w:p>
        </w:tc>
        <w:tc>
          <w:tcPr>
            <w:tcW w:w="477" w:type="pct"/>
          </w:tcPr>
          <w:p w14:paraId="23504403" w14:textId="77777777" w:rsidR="00EF2A14" w:rsidRPr="00EF2A14" w:rsidRDefault="00EF2A14" w:rsidP="00EF2A14">
            <w:pPr>
              <w:widowControl w:val="0"/>
              <w:spacing w:line="276" w:lineRule="auto"/>
              <w:rPr>
                <w:szCs w:val="24"/>
                <w:lang w:eastAsia="lt-LT"/>
              </w:rPr>
            </w:pPr>
          </w:p>
        </w:tc>
        <w:tc>
          <w:tcPr>
            <w:tcW w:w="478" w:type="pct"/>
          </w:tcPr>
          <w:p w14:paraId="594DF95C" w14:textId="77777777" w:rsidR="00EF2A14" w:rsidRPr="00EF2A14" w:rsidRDefault="00EF2A14" w:rsidP="00EF2A14">
            <w:pPr>
              <w:widowControl w:val="0"/>
              <w:spacing w:line="276" w:lineRule="auto"/>
              <w:rPr>
                <w:szCs w:val="24"/>
                <w:lang w:eastAsia="lt-LT"/>
              </w:rPr>
            </w:pPr>
          </w:p>
        </w:tc>
        <w:tc>
          <w:tcPr>
            <w:tcW w:w="430" w:type="pct"/>
          </w:tcPr>
          <w:p w14:paraId="1F642932" w14:textId="77777777" w:rsidR="00EF2A14" w:rsidRPr="00EF2A14" w:rsidRDefault="00EF2A14" w:rsidP="00EF2A14">
            <w:pPr>
              <w:widowControl w:val="0"/>
              <w:spacing w:line="276" w:lineRule="auto"/>
              <w:rPr>
                <w:szCs w:val="24"/>
                <w:lang w:eastAsia="lt-LT"/>
              </w:rPr>
            </w:pPr>
          </w:p>
        </w:tc>
        <w:tc>
          <w:tcPr>
            <w:tcW w:w="464" w:type="pct"/>
          </w:tcPr>
          <w:p w14:paraId="608D36C8" w14:textId="77777777" w:rsidR="00EF2A14" w:rsidRPr="00EF2A14" w:rsidRDefault="00EF2A14" w:rsidP="00EF2A14">
            <w:pPr>
              <w:widowControl w:val="0"/>
              <w:spacing w:line="276" w:lineRule="auto"/>
              <w:rPr>
                <w:szCs w:val="24"/>
                <w:lang w:eastAsia="lt-LT"/>
              </w:rPr>
            </w:pPr>
          </w:p>
        </w:tc>
        <w:tc>
          <w:tcPr>
            <w:tcW w:w="620" w:type="pct"/>
          </w:tcPr>
          <w:p w14:paraId="247B8BC5" w14:textId="77777777" w:rsidR="00EF2A14" w:rsidRPr="00EF2A14" w:rsidRDefault="00EF2A14" w:rsidP="00EF2A14">
            <w:pPr>
              <w:widowControl w:val="0"/>
              <w:spacing w:line="276" w:lineRule="auto"/>
              <w:rPr>
                <w:szCs w:val="24"/>
                <w:lang w:eastAsia="lt-LT"/>
              </w:rPr>
            </w:pPr>
          </w:p>
        </w:tc>
      </w:tr>
      <w:tr w:rsidR="00EF2A14" w:rsidRPr="00EF2A14" w14:paraId="53C3DA5D" w14:textId="77777777" w:rsidTr="00EF2A14">
        <w:trPr>
          <w:trHeight w:val="212"/>
        </w:trPr>
        <w:tc>
          <w:tcPr>
            <w:tcW w:w="423" w:type="pct"/>
            <w:shd w:val="clear" w:color="auto" w:fill="auto"/>
            <w:vAlign w:val="center"/>
          </w:tcPr>
          <w:p w14:paraId="52AD33CA" w14:textId="77777777" w:rsidR="00EF2A14" w:rsidRPr="00EF2A14" w:rsidRDefault="00EF2A14" w:rsidP="00EF2A14">
            <w:pPr>
              <w:widowControl w:val="0"/>
              <w:spacing w:line="276" w:lineRule="auto"/>
              <w:rPr>
                <w:szCs w:val="24"/>
                <w:lang w:eastAsia="lt-LT"/>
              </w:rPr>
            </w:pPr>
            <w:r w:rsidRPr="00EF2A14">
              <w:rPr>
                <w:szCs w:val="24"/>
                <w:lang w:eastAsia="lt-LT"/>
              </w:rPr>
              <w:t>1.2.1.</w:t>
            </w:r>
          </w:p>
        </w:tc>
        <w:tc>
          <w:tcPr>
            <w:tcW w:w="1104" w:type="pct"/>
            <w:shd w:val="clear" w:color="auto" w:fill="auto"/>
            <w:vAlign w:val="center"/>
          </w:tcPr>
          <w:p w14:paraId="59A8AFE3" w14:textId="77777777" w:rsidR="00EF2A14" w:rsidRPr="00EF2A14" w:rsidRDefault="00EF2A14" w:rsidP="00EF2A14">
            <w:pPr>
              <w:widowControl w:val="0"/>
              <w:spacing w:line="276" w:lineRule="auto"/>
              <w:rPr>
                <w:szCs w:val="24"/>
                <w:lang w:eastAsia="lt-LT"/>
              </w:rPr>
            </w:pPr>
            <w:r w:rsidRPr="00EF2A14">
              <w:rPr>
                <w:szCs w:val="24"/>
                <w:lang w:eastAsia="lt-LT"/>
              </w:rPr>
              <w:t>[</w:t>
            </w:r>
            <w:r w:rsidRPr="00EF2A14">
              <w:rPr>
                <w:i/>
                <w:szCs w:val="24"/>
                <w:lang w:eastAsia="lt-LT"/>
              </w:rPr>
              <w:t>Išlaidų pavadinimas</w:t>
            </w:r>
            <w:r w:rsidRPr="00EF2A14">
              <w:rPr>
                <w:szCs w:val="24"/>
                <w:lang w:eastAsia="lt-LT"/>
              </w:rPr>
              <w:t>]</w:t>
            </w:r>
          </w:p>
        </w:tc>
        <w:tc>
          <w:tcPr>
            <w:tcW w:w="1004" w:type="pct"/>
          </w:tcPr>
          <w:p w14:paraId="377079B2" w14:textId="77777777" w:rsidR="00EF2A14" w:rsidRPr="00EF2A14" w:rsidRDefault="00EF2A14" w:rsidP="00EF2A14">
            <w:pPr>
              <w:widowControl w:val="0"/>
              <w:spacing w:line="276" w:lineRule="auto"/>
              <w:rPr>
                <w:szCs w:val="24"/>
                <w:lang w:eastAsia="lt-LT"/>
              </w:rPr>
            </w:pPr>
          </w:p>
        </w:tc>
        <w:tc>
          <w:tcPr>
            <w:tcW w:w="477" w:type="pct"/>
          </w:tcPr>
          <w:p w14:paraId="70F98085" w14:textId="77777777" w:rsidR="00EF2A14" w:rsidRPr="00EF2A14" w:rsidRDefault="00EF2A14" w:rsidP="00EF2A14">
            <w:pPr>
              <w:widowControl w:val="0"/>
              <w:spacing w:line="276" w:lineRule="auto"/>
              <w:rPr>
                <w:szCs w:val="24"/>
                <w:lang w:eastAsia="lt-LT"/>
              </w:rPr>
            </w:pPr>
          </w:p>
        </w:tc>
        <w:tc>
          <w:tcPr>
            <w:tcW w:w="478" w:type="pct"/>
          </w:tcPr>
          <w:p w14:paraId="2EC46CDF" w14:textId="77777777" w:rsidR="00EF2A14" w:rsidRPr="00EF2A14" w:rsidRDefault="00EF2A14" w:rsidP="00EF2A14">
            <w:pPr>
              <w:widowControl w:val="0"/>
              <w:spacing w:line="276" w:lineRule="auto"/>
              <w:rPr>
                <w:szCs w:val="24"/>
                <w:lang w:eastAsia="lt-LT"/>
              </w:rPr>
            </w:pPr>
          </w:p>
        </w:tc>
        <w:tc>
          <w:tcPr>
            <w:tcW w:w="430" w:type="pct"/>
          </w:tcPr>
          <w:p w14:paraId="409178E9" w14:textId="77777777" w:rsidR="00EF2A14" w:rsidRPr="00EF2A14" w:rsidRDefault="00EF2A14" w:rsidP="00EF2A14">
            <w:pPr>
              <w:widowControl w:val="0"/>
              <w:spacing w:line="276" w:lineRule="auto"/>
              <w:rPr>
                <w:szCs w:val="24"/>
                <w:lang w:eastAsia="lt-LT"/>
              </w:rPr>
            </w:pPr>
          </w:p>
        </w:tc>
        <w:tc>
          <w:tcPr>
            <w:tcW w:w="464" w:type="pct"/>
          </w:tcPr>
          <w:p w14:paraId="27D84A94" w14:textId="77777777" w:rsidR="00EF2A14" w:rsidRPr="00EF2A14" w:rsidRDefault="00EF2A14" w:rsidP="00EF2A14">
            <w:pPr>
              <w:widowControl w:val="0"/>
              <w:spacing w:line="276" w:lineRule="auto"/>
              <w:rPr>
                <w:szCs w:val="24"/>
                <w:lang w:eastAsia="lt-LT"/>
              </w:rPr>
            </w:pPr>
          </w:p>
        </w:tc>
        <w:tc>
          <w:tcPr>
            <w:tcW w:w="620" w:type="pct"/>
          </w:tcPr>
          <w:p w14:paraId="2FB1D1A1" w14:textId="77777777" w:rsidR="00EF2A14" w:rsidRPr="00EF2A14" w:rsidRDefault="00EF2A14" w:rsidP="00EF2A14">
            <w:pPr>
              <w:widowControl w:val="0"/>
              <w:spacing w:line="276" w:lineRule="auto"/>
              <w:rPr>
                <w:szCs w:val="24"/>
                <w:lang w:eastAsia="lt-LT"/>
              </w:rPr>
            </w:pPr>
          </w:p>
        </w:tc>
      </w:tr>
      <w:tr w:rsidR="00EF2A14" w:rsidRPr="00EF2A14" w14:paraId="16993D5B" w14:textId="77777777" w:rsidTr="00EF2A14">
        <w:trPr>
          <w:trHeight w:val="212"/>
        </w:trPr>
        <w:tc>
          <w:tcPr>
            <w:tcW w:w="423" w:type="pct"/>
            <w:shd w:val="clear" w:color="auto" w:fill="auto"/>
            <w:vAlign w:val="center"/>
          </w:tcPr>
          <w:p w14:paraId="1B9D0990" w14:textId="77777777" w:rsidR="00EF2A14" w:rsidRPr="00EF2A14" w:rsidRDefault="00EF2A14" w:rsidP="00EF2A14">
            <w:pPr>
              <w:widowControl w:val="0"/>
              <w:spacing w:line="276" w:lineRule="auto"/>
              <w:rPr>
                <w:szCs w:val="24"/>
                <w:lang w:eastAsia="lt-LT"/>
              </w:rPr>
            </w:pPr>
            <w:r w:rsidRPr="00EF2A14">
              <w:rPr>
                <w:szCs w:val="24"/>
                <w:lang w:eastAsia="lt-LT"/>
              </w:rPr>
              <w:t>...</w:t>
            </w:r>
          </w:p>
        </w:tc>
        <w:tc>
          <w:tcPr>
            <w:tcW w:w="1104" w:type="pct"/>
            <w:shd w:val="clear" w:color="auto" w:fill="auto"/>
            <w:vAlign w:val="center"/>
          </w:tcPr>
          <w:p w14:paraId="7284A2BD" w14:textId="77777777" w:rsidR="00EF2A14" w:rsidRPr="00EF2A14" w:rsidRDefault="00EF2A14" w:rsidP="00EF2A14">
            <w:pPr>
              <w:widowControl w:val="0"/>
              <w:spacing w:line="276" w:lineRule="auto"/>
              <w:rPr>
                <w:szCs w:val="24"/>
                <w:lang w:eastAsia="lt-LT"/>
              </w:rPr>
            </w:pPr>
          </w:p>
        </w:tc>
        <w:tc>
          <w:tcPr>
            <w:tcW w:w="1004" w:type="pct"/>
          </w:tcPr>
          <w:p w14:paraId="65642D29" w14:textId="77777777" w:rsidR="00EF2A14" w:rsidRPr="00EF2A14" w:rsidRDefault="00EF2A14" w:rsidP="00EF2A14">
            <w:pPr>
              <w:widowControl w:val="0"/>
              <w:spacing w:line="276" w:lineRule="auto"/>
              <w:rPr>
                <w:szCs w:val="24"/>
                <w:lang w:eastAsia="lt-LT"/>
              </w:rPr>
            </w:pPr>
          </w:p>
        </w:tc>
        <w:tc>
          <w:tcPr>
            <w:tcW w:w="477" w:type="pct"/>
          </w:tcPr>
          <w:p w14:paraId="4F256B84" w14:textId="77777777" w:rsidR="00EF2A14" w:rsidRPr="00EF2A14" w:rsidRDefault="00EF2A14" w:rsidP="00EF2A14">
            <w:pPr>
              <w:widowControl w:val="0"/>
              <w:spacing w:line="276" w:lineRule="auto"/>
              <w:rPr>
                <w:szCs w:val="24"/>
                <w:lang w:eastAsia="lt-LT"/>
              </w:rPr>
            </w:pPr>
          </w:p>
        </w:tc>
        <w:tc>
          <w:tcPr>
            <w:tcW w:w="478" w:type="pct"/>
          </w:tcPr>
          <w:p w14:paraId="699A76D3" w14:textId="77777777" w:rsidR="00EF2A14" w:rsidRPr="00EF2A14" w:rsidRDefault="00EF2A14" w:rsidP="00EF2A14">
            <w:pPr>
              <w:widowControl w:val="0"/>
              <w:spacing w:line="276" w:lineRule="auto"/>
              <w:rPr>
                <w:szCs w:val="24"/>
                <w:lang w:eastAsia="lt-LT"/>
              </w:rPr>
            </w:pPr>
          </w:p>
        </w:tc>
        <w:tc>
          <w:tcPr>
            <w:tcW w:w="430" w:type="pct"/>
          </w:tcPr>
          <w:p w14:paraId="65CD6E9E" w14:textId="77777777" w:rsidR="00EF2A14" w:rsidRPr="00EF2A14" w:rsidRDefault="00EF2A14" w:rsidP="00EF2A14">
            <w:pPr>
              <w:widowControl w:val="0"/>
              <w:spacing w:line="276" w:lineRule="auto"/>
              <w:rPr>
                <w:szCs w:val="24"/>
                <w:lang w:eastAsia="lt-LT"/>
              </w:rPr>
            </w:pPr>
          </w:p>
        </w:tc>
        <w:tc>
          <w:tcPr>
            <w:tcW w:w="464" w:type="pct"/>
          </w:tcPr>
          <w:p w14:paraId="151987CE" w14:textId="77777777" w:rsidR="00EF2A14" w:rsidRPr="00EF2A14" w:rsidRDefault="00EF2A14" w:rsidP="00EF2A14">
            <w:pPr>
              <w:widowControl w:val="0"/>
              <w:spacing w:line="276" w:lineRule="auto"/>
              <w:rPr>
                <w:szCs w:val="24"/>
                <w:lang w:eastAsia="lt-LT"/>
              </w:rPr>
            </w:pPr>
          </w:p>
        </w:tc>
        <w:tc>
          <w:tcPr>
            <w:tcW w:w="620" w:type="pct"/>
          </w:tcPr>
          <w:p w14:paraId="0F7BAC9A" w14:textId="77777777" w:rsidR="00EF2A14" w:rsidRPr="00EF2A14" w:rsidRDefault="00EF2A14" w:rsidP="00EF2A14">
            <w:pPr>
              <w:widowControl w:val="0"/>
              <w:spacing w:line="276" w:lineRule="auto"/>
              <w:rPr>
                <w:szCs w:val="24"/>
                <w:lang w:eastAsia="lt-LT"/>
              </w:rPr>
            </w:pPr>
          </w:p>
        </w:tc>
      </w:tr>
      <w:tr w:rsidR="00EF2A14" w:rsidRPr="00EF2A14" w14:paraId="6114ADE6" w14:textId="77777777" w:rsidTr="00EF2A14">
        <w:trPr>
          <w:trHeight w:val="212"/>
        </w:trPr>
        <w:tc>
          <w:tcPr>
            <w:tcW w:w="423" w:type="pct"/>
            <w:shd w:val="clear" w:color="auto" w:fill="auto"/>
            <w:vAlign w:val="center"/>
          </w:tcPr>
          <w:p w14:paraId="0FD38263" w14:textId="77777777" w:rsidR="00EF2A14" w:rsidRPr="00EF2A14" w:rsidRDefault="00EF2A14" w:rsidP="00EF2A14">
            <w:pPr>
              <w:widowControl w:val="0"/>
              <w:spacing w:line="276" w:lineRule="auto"/>
              <w:rPr>
                <w:szCs w:val="24"/>
                <w:lang w:eastAsia="lt-LT"/>
              </w:rPr>
            </w:pPr>
          </w:p>
        </w:tc>
        <w:tc>
          <w:tcPr>
            <w:tcW w:w="1104" w:type="pct"/>
            <w:shd w:val="clear" w:color="auto" w:fill="auto"/>
            <w:vAlign w:val="center"/>
          </w:tcPr>
          <w:p w14:paraId="403DB787" w14:textId="77777777" w:rsidR="00EF2A14" w:rsidRPr="00EF2A14" w:rsidRDefault="00EF2A14" w:rsidP="00EF2A14">
            <w:pPr>
              <w:widowControl w:val="0"/>
              <w:spacing w:line="276" w:lineRule="auto"/>
              <w:rPr>
                <w:szCs w:val="24"/>
                <w:lang w:eastAsia="lt-LT"/>
              </w:rPr>
            </w:pPr>
          </w:p>
        </w:tc>
        <w:tc>
          <w:tcPr>
            <w:tcW w:w="1004" w:type="pct"/>
          </w:tcPr>
          <w:p w14:paraId="1AB68C4A" w14:textId="77777777" w:rsidR="00EF2A14" w:rsidRPr="00EF2A14" w:rsidRDefault="00EF2A14" w:rsidP="00EF2A14">
            <w:pPr>
              <w:widowControl w:val="0"/>
              <w:spacing w:line="276" w:lineRule="auto"/>
              <w:rPr>
                <w:szCs w:val="24"/>
                <w:lang w:eastAsia="lt-LT"/>
              </w:rPr>
            </w:pPr>
          </w:p>
        </w:tc>
        <w:tc>
          <w:tcPr>
            <w:tcW w:w="477" w:type="pct"/>
          </w:tcPr>
          <w:p w14:paraId="6830A8FB" w14:textId="77777777" w:rsidR="00EF2A14" w:rsidRPr="00EF2A14" w:rsidRDefault="00EF2A14" w:rsidP="00EF2A14">
            <w:pPr>
              <w:widowControl w:val="0"/>
              <w:spacing w:line="276" w:lineRule="auto"/>
              <w:rPr>
                <w:szCs w:val="24"/>
                <w:lang w:eastAsia="lt-LT"/>
              </w:rPr>
            </w:pPr>
          </w:p>
        </w:tc>
        <w:tc>
          <w:tcPr>
            <w:tcW w:w="478" w:type="pct"/>
          </w:tcPr>
          <w:p w14:paraId="2DCF8492" w14:textId="77777777" w:rsidR="00EF2A14" w:rsidRPr="00EF2A14" w:rsidRDefault="00EF2A14" w:rsidP="00EF2A14">
            <w:pPr>
              <w:widowControl w:val="0"/>
              <w:spacing w:line="276" w:lineRule="auto"/>
              <w:rPr>
                <w:szCs w:val="24"/>
                <w:lang w:eastAsia="lt-LT"/>
              </w:rPr>
            </w:pPr>
          </w:p>
        </w:tc>
        <w:tc>
          <w:tcPr>
            <w:tcW w:w="430" w:type="pct"/>
          </w:tcPr>
          <w:p w14:paraId="0D1D9149" w14:textId="77777777" w:rsidR="00EF2A14" w:rsidRPr="00EF2A14" w:rsidRDefault="00EF2A14" w:rsidP="00EF2A14">
            <w:pPr>
              <w:widowControl w:val="0"/>
              <w:spacing w:line="276" w:lineRule="auto"/>
              <w:rPr>
                <w:szCs w:val="24"/>
                <w:lang w:eastAsia="lt-LT"/>
              </w:rPr>
            </w:pPr>
          </w:p>
        </w:tc>
        <w:tc>
          <w:tcPr>
            <w:tcW w:w="464" w:type="pct"/>
          </w:tcPr>
          <w:p w14:paraId="425B527E" w14:textId="77777777" w:rsidR="00EF2A14" w:rsidRPr="00EF2A14" w:rsidRDefault="00EF2A14" w:rsidP="00EF2A14">
            <w:pPr>
              <w:widowControl w:val="0"/>
              <w:spacing w:line="276" w:lineRule="auto"/>
              <w:rPr>
                <w:szCs w:val="24"/>
                <w:lang w:eastAsia="lt-LT"/>
              </w:rPr>
            </w:pPr>
          </w:p>
        </w:tc>
        <w:tc>
          <w:tcPr>
            <w:tcW w:w="620" w:type="pct"/>
          </w:tcPr>
          <w:p w14:paraId="447895B9" w14:textId="77777777" w:rsidR="00EF2A14" w:rsidRPr="00EF2A14" w:rsidRDefault="00EF2A14" w:rsidP="00EF2A14">
            <w:pPr>
              <w:widowControl w:val="0"/>
              <w:spacing w:line="276" w:lineRule="auto"/>
              <w:rPr>
                <w:szCs w:val="24"/>
                <w:lang w:eastAsia="lt-LT"/>
              </w:rPr>
            </w:pPr>
          </w:p>
        </w:tc>
      </w:tr>
      <w:tr w:rsidR="00EF2A14" w:rsidRPr="00EF2A14" w14:paraId="4FB06F48" w14:textId="77777777" w:rsidTr="00EF2A14">
        <w:trPr>
          <w:trHeight w:val="212"/>
        </w:trPr>
        <w:tc>
          <w:tcPr>
            <w:tcW w:w="423" w:type="pct"/>
          </w:tcPr>
          <w:p w14:paraId="71604CA2" w14:textId="77777777" w:rsidR="00EF2A14" w:rsidRPr="00EF2A14" w:rsidRDefault="00EF2A14" w:rsidP="00EF2A14">
            <w:pPr>
              <w:widowControl w:val="0"/>
              <w:spacing w:line="276" w:lineRule="auto"/>
              <w:rPr>
                <w:szCs w:val="24"/>
                <w:lang w:eastAsia="lt-LT"/>
              </w:rPr>
            </w:pPr>
            <w:r w:rsidRPr="00EF2A14">
              <w:rPr>
                <w:szCs w:val="24"/>
                <w:lang w:eastAsia="lt-LT"/>
              </w:rPr>
              <w:t xml:space="preserve">2. </w:t>
            </w:r>
          </w:p>
        </w:tc>
        <w:tc>
          <w:tcPr>
            <w:tcW w:w="4577" w:type="pct"/>
            <w:gridSpan w:val="7"/>
          </w:tcPr>
          <w:p w14:paraId="1668DB44" w14:textId="77777777" w:rsidR="00EF2A14" w:rsidRPr="00EF2A14" w:rsidRDefault="00EF2A14" w:rsidP="00EF2A14">
            <w:pPr>
              <w:widowControl w:val="0"/>
              <w:spacing w:line="276" w:lineRule="auto"/>
              <w:rPr>
                <w:szCs w:val="24"/>
                <w:lang w:eastAsia="lt-LT"/>
              </w:rPr>
            </w:pPr>
            <w:r w:rsidRPr="00EF2A14">
              <w:rPr>
                <w:szCs w:val="24"/>
                <w:lang w:eastAsia="lt-LT"/>
              </w:rPr>
              <w:t xml:space="preserve">Administravimo išlaidos </w:t>
            </w:r>
          </w:p>
        </w:tc>
      </w:tr>
      <w:tr w:rsidR="00EF2A14" w:rsidRPr="00EF2A14" w14:paraId="14C4C34F" w14:textId="77777777" w:rsidTr="00EF2A14">
        <w:trPr>
          <w:trHeight w:val="212"/>
        </w:trPr>
        <w:tc>
          <w:tcPr>
            <w:tcW w:w="423" w:type="pct"/>
            <w:shd w:val="clear" w:color="auto" w:fill="auto"/>
            <w:vAlign w:val="center"/>
          </w:tcPr>
          <w:p w14:paraId="3EAA041C" w14:textId="77777777" w:rsidR="00EF2A14" w:rsidRPr="00EF2A14" w:rsidRDefault="00EF2A14" w:rsidP="00EF2A14">
            <w:pPr>
              <w:widowControl w:val="0"/>
              <w:spacing w:line="276" w:lineRule="auto"/>
              <w:rPr>
                <w:szCs w:val="24"/>
                <w:lang w:eastAsia="lt-LT"/>
              </w:rPr>
            </w:pPr>
            <w:r w:rsidRPr="00EF2A14">
              <w:rPr>
                <w:szCs w:val="24"/>
                <w:lang w:eastAsia="lt-LT"/>
              </w:rPr>
              <w:t>2.1.</w:t>
            </w:r>
          </w:p>
        </w:tc>
        <w:tc>
          <w:tcPr>
            <w:tcW w:w="1104" w:type="pct"/>
            <w:shd w:val="clear" w:color="auto" w:fill="auto"/>
            <w:vAlign w:val="center"/>
          </w:tcPr>
          <w:p w14:paraId="1B6C6FAE" w14:textId="77777777" w:rsidR="00EF2A14" w:rsidRPr="00EF2A14" w:rsidRDefault="00EF2A14" w:rsidP="00EF2A14">
            <w:pPr>
              <w:widowControl w:val="0"/>
              <w:spacing w:line="276" w:lineRule="auto"/>
              <w:rPr>
                <w:szCs w:val="24"/>
                <w:lang w:eastAsia="lt-LT"/>
              </w:rPr>
            </w:pPr>
            <w:r w:rsidRPr="00EF2A14">
              <w:rPr>
                <w:szCs w:val="24"/>
                <w:lang w:eastAsia="lt-LT"/>
              </w:rPr>
              <w:t>[</w:t>
            </w:r>
            <w:r w:rsidRPr="00EF2A14">
              <w:rPr>
                <w:i/>
                <w:szCs w:val="24"/>
                <w:lang w:eastAsia="lt-LT"/>
              </w:rPr>
              <w:t>Išlaidų pavadinimas</w:t>
            </w:r>
            <w:r w:rsidRPr="00EF2A14">
              <w:rPr>
                <w:szCs w:val="24"/>
                <w:lang w:eastAsia="lt-LT"/>
              </w:rPr>
              <w:t>]</w:t>
            </w:r>
          </w:p>
        </w:tc>
        <w:tc>
          <w:tcPr>
            <w:tcW w:w="1004" w:type="pct"/>
          </w:tcPr>
          <w:p w14:paraId="2A0520F5" w14:textId="77777777" w:rsidR="00EF2A14" w:rsidRPr="00EF2A14" w:rsidRDefault="00EF2A14" w:rsidP="00EF2A14">
            <w:pPr>
              <w:widowControl w:val="0"/>
              <w:spacing w:line="276" w:lineRule="auto"/>
              <w:rPr>
                <w:szCs w:val="24"/>
                <w:lang w:eastAsia="lt-LT"/>
              </w:rPr>
            </w:pPr>
          </w:p>
        </w:tc>
        <w:tc>
          <w:tcPr>
            <w:tcW w:w="477" w:type="pct"/>
          </w:tcPr>
          <w:p w14:paraId="21CE1A11" w14:textId="77777777" w:rsidR="00EF2A14" w:rsidRPr="00EF2A14" w:rsidRDefault="00EF2A14" w:rsidP="00EF2A14">
            <w:pPr>
              <w:widowControl w:val="0"/>
              <w:spacing w:line="276" w:lineRule="auto"/>
              <w:rPr>
                <w:szCs w:val="24"/>
                <w:lang w:eastAsia="lt-LT"/>
              </w:rPr>
            </w:pPr>
          </w:p>
        </w:tc>
        <w:tc>
          <w:tcPr>
            <w:tcW w:w="478" w:type="pct"/>
          </w:tcPr>
          <w:p w14:paraId="7ACAC774" w14:textId="77777777" w:rsidR="00EF2A14" w:rsidRPr="00EF2A14" w:rsidRDefault="00EF2A14" w:rsidP="00EF2A14">
            <w:pPr>
              <w:widowControl w:val="0"/>
              <w:spacing w:line="276" w:lineRule="auto"/>
              <w:rPr>
                <w:szCs w:val="24"/>
                <w:lang w:eastAsia="lt-LT"/>
              </w:rPr>
            </w:pPr>
          </w:p>
        </w:tc>
        <w:tc>
          <w:tcPr>
            <w:tcW w:w="430" w:type="pct"/>
          </w:tcPr>
          <w:p w14:paraId="50529FB5" w14:textId="77777777" w:rsidR="00EF2A14" w:rsidRPr="00EF2A14" w:rsidRDefault="00EF2A14" w:rsidP="00EF2A14">
            <w:pPr>
              <w:widowControl w:val="0"/>
              <w:spacing w:line="276" w:lineRule="auto"/>
              <w:rPr>
                <w:szCs w:val="24"/>
                <w:lang w:eastAsia="lt-LT"/>
              </w:rPr>
            </w:pPr>
          </w:p>
        </w:tc>
        <w:tc>
          <w:tcPr>
            <w:tcW w:w="464" w:type="pct"/>
          </w:tcPr>
          <w:p w14:paraId="0CC5B242" w14:textId="77777777" w:rsidR="00EF2A14" w:rsidRPr="00EF2A14" w:rsidRDefault="00EF2A14" w:rsidP="00EF2A14">
            <w:pPr>
              <w:widowControl w:val="0"/>
              <w:spacing w:line="276" w:lineRule="auto"/>
              <w:rPr>
                <w:szCs w:val="24"/>
                <w:lang w:eastAsia="lt-LT"/>
              </w:rPr>
            </w:pPr>
          </w:p>
        </w:tc>
        <w:tc>
          <w:tcPr>
            <w:tcW w:w="620" w:type="pct"/>
          </w:tcPr>
          <w:p w14:paraId="175436BE" w14:textId="77777777" w:rsidR="00EF2A14" w:rsidRPr="00EF2A14" w:rsidRDefault="00EF2A14" w:rsidP="00EF2A14">
            <w:pPr>
              <w:widowControl w:val="0"/>
              <w:spacing w:line="276" w:lineRule="auto"/>
              <w:rPr>
                <w:szCs w:val="24"/>
                <w:lang w:eastAsia="lt-LT"/>
              </w:rPr>
            </w:pPr>
          </w:p>
        </w:tc>
      </w:tr>
      <w:tr w:rsidR="00EF2A14" w:rsidRPr="00EF2A14" w14:paraId="4B848789" w14:textId="77777777" w:rsidTr="00EF2A14">
        <w:trPr>
          <w:trHeight w:val="41"/>
        </w:trPr>
        <w:tc>
          <w:tcPr>
            <w:tcW w:w="423" w:type="pct"/>
            <w:shd w:val="clear" w:color="auto" w:fill="auto"/>
            <w:vAlign w:val="center"/>
          </w:tcPr>
          <w:p w14:paraId="5B856E96" w14:textId="77777777" w:rsidR="00EF2A14" w:rsidRPr="00EF2A14" w:rsidRDefault="00EF2A14" w:rsidP="00EF2A14">
            <w:pPr>
              <w:widowControl w:val="0"/>
              <w:spacing w:line="276" w:lineRule="auto"/>
              <w:rPr>
                <w:szCs w:val="24"/>
                <w:lang w:eastAsia="lt-LT"/>
              </w:rPr>
            </w:pPr>
            <w:r w:rsidRPr="00EF2A14">
              <w:rPr>
                <w:szCs w:val="24"/>
                <w:lang w:eastAsia="lt-LT"/>
              </w:rPr>
              <w:t>2.2.</w:t>
            </w:r>
          </w:p>
        </w:tc>
        <w:tc>
          <w:tcPr>
            <w:tcW w:w="1104" w:type="pct"/>
            <w:shd w:val="clear" w:color="auto" w:fill="auto"/>
            <w:vAlign w:val="center"/>
          </w:tcPr>
          <w:p w14:paraId="28F055DF" w14:textId="77777777" w:rsidR="00EF2A14" w:rsidRPr="00EF2A14" w:rsidRDefault="00EF2A14" w:rsidP="00EF2A14">
            <w:pPr>
              <w:widowControl w:val="0"/>
              <w:spacing w:line="276" w:lineRule="auto"/>
              <w:rPr>
                <w:szCs w:val="24"/>
                <w:lang w:eastAsia="lt-LT"/>
              </w:rPr>
            </w:pPr>
            <w:r w:rsidRPr="00EF2A14">
              <w:rPr>
                <w:szCs w:val="24"/>
                <w:lang w:eastAsia="lt-LT"/>
              </w:rPr>
              <w:t>[</w:t>
            </w:r>
            <w:r w:rsidRPr="00EF2A14">
              <w:rPr>
                <w:i/>
                <w:szCs w:val="24"/>
                <w:lang w:eastAsia="lt-LT"/>
              </w:rPr>
              <w:t>Išlaidų pavadinimas</w:t>
            </w:r>
            <w:r w:rsidRPr="00EF2A14">
              <w:rPr>
                <w:szCs w:val="24"/>
                <w:lang w:eastAsia="lt-LT"/>
              </w:rPr>
              <w:t>]</w:t>
            </w:r>
          </w:p>
        </w:tc>
        <w:tc>
          <w:tcPr>
            <w:tcW w:w="1004" w:type="pct"/>
          </w:tcPr>
          <w:p w14:paraId="271B1CA3" w14:textId="77777777" w:rsidR="00EF2A14" w:rsidRPr="00EF2A14" w:rsidRDefault="00EF2A14" w:rsidP="00EF2A14">
            <w:pPr>
              <w:widowControl w:val="0"/>
              <w:spacing w:line="276" w:lineRule="auto"/>
              <w:rPr>
                <w:szCs w:val="24"/>
                <w:lang w:eastAsia="lt-LT"/>
              </w:rPr>
            </w:pPr>
          </w:p>
        </w:tc>
        <w:tc>
          <w:tcPr>
            <w:tcW w:w="477" w:type="pct"/>
          </w:tcPr>
          <w:p w14:paraId="56265DC6" w14:textId="77777777" w:rsidR="00EF2A14" w:rsidRPr="00EF2A14" w:rsidRDefault="00EF2A14" w:rsidP="00EF2A14">
            <w:pPr>
              <w:widowControl w:val="0"/>
              <w:spacing w:line="276" w:lineRule="auto"/>
              <w:rPr>
                <w:szCs w:val="24"/>
                <w:lang w:eastAsia="lt-LT"/>
              </w:rPr>
            </w:pPr>
          </w:p>
        </w:tc>
        <w:tc>
          <w:tcPr>
            <w:tcW w:w="478" w:type="pct"/>
          </w:tcPr>
          <w:p w14:paraId="18E8567D" w14:textId="77777777" w:rsidR="00EF2A14" w:rsidRPr="00EF2A14" w:rsidRDefault="00EF2A14" w:rsidP="00EF2A14">
            <w:pPr>
              <w:widowControl w:val="0"/>
              <w:spacing w:line="276" w:lineRule="auto"/>
              <w:rPr>
                <w:szCs w:val="24"/>
                <w:lang w:eastAsia="lt-LT"/>
              </w:rPr>
            </w:pPr>
          </w:p>
        </w:tc>
        <w:tc>
          <w:tcPr>
            <w:tcW w:w="430" w:type="pct"/>
          </w:tcPr>
          <w:p w14:paraId="244ABFEB" w14:textId="77777777" w:rsidR="00EF2A14" w:rsidRPr="00EF2A14" w:rsidRDefault="00EF2A14" w:rsidP="00EF2A14">
            <w:pPr>
              <w:widowControl w:val="0"/>
              <w:spacing w:line="276" w:lineRule="auto"/>
              <w:rPr>
                <w:szCs w:val="24"/>
                <w:lang w:eastAsia="lt-LT"/>
              </w:rPr>
            </w:pPr>
          </w:p>
        </w:tc>
        <w:tc>
          <w:tcPr>
            <w:tcW w:w="464" w:type="pct"/>
          </w:tcPr>
          <w:p w14:paraId="62B17149" w14:textId="77777777" w:rsidR="00EF2A14" w:rsidRPr="00EF2A14" w:rsidRDefault="00EF2A14" w:rsidP="00EF2A14">
            <w:pPr>
              <w:widowControl w:val="0"/>
              <w:spacing w:line="276" w:lineRule="auto"/>
              <w:rPr>
                <w:szCs w:val="24"/>
                <w:lang w:eastAsia="lt-LT"/>
              </w:rPr>
            </w:pPr>
          </w:p>
        </w:tc>
        <w:tc>
          <w:tcPr>
            <w:tcW w:w="620" w:type="pct"/>
          </w:tcPr>
          <w:p w14:paraId="4C53F255" w14:textId="77777777" w:rsidR="00EF2A14" w:rsidRPr="00EF2A14" w:rsidRDefault="00EF2A14" w:rsidP="00EF2A14">
            <w:pPr>
              <w:widowControl w:val="0"/>
              <w:spacing w:line="276" w:lineRule="auto"/>
              <w:rPr>
                <w:szCs w:val="24"/>
                <w:lang w:eastAsia="lt-LT"/>
              </w:rPr>
            </w:pPr>
          </w:p>
        </w:tc>
      </w:tr>
      <w:tr w:rsidR="00EF2A14" w:rsidRPr="00EF2A14" w14:paraId="034AFDBB" w14:textId="77777777" w:rsidTr="00EF2A14">
        <w:trPr>
          <w:trHeight w:val="212"/>
        </w:trPr>
        <w:tc>
          <w:tcPr>
            <w:tcW w:w="423" w:type="pct"/>
            <w:shd w:val="clear" w:color="auto" w:fill="auto"/>
          </w:tcPr>
          <w:p w14:paraId="365078BF" w14:textId="77777777" w:rsidR="00EF2A14" w:rsidRPr="00EF2A14" w:rsidRDefault="00EF2A14" w:rsidP="00EF2A14">
            <w:pPr>
              <w:widowControl w:val="0"/>
              <w:spacing w:line="276" w:lineRule="auto"/>
              <w:rPr>
                <w:szCs w:val="24"/>
                <w:lang w:eastAsia="lt-LT"/>
              </w:rPr>
            </w:pPr>
            <w:r w:rsidRPr="00EF2A14">
              <w:rPr>
                <w:szCs w:val="24"/>
                <w:lang w:eastAsia="lt-LT"/>
              </w:rPr>
              <w:t>...</w:t>
            </w:r>
          </w:p>
        </w:tc>
        <w:tc>
          <w:tcPr>
            <w:tcW w:w="1104" w:type="pct"/>
            <w:shd w:val="clear" w:color="auto" w:fill="auto"/>
          </w:tcPr>
          <w:p w14:paraId="48351965" w14:textId="77777777" w:rsidR="00EF2A14" w:rsidRPr="00EF2A14" w:rsidRDefault="00EF2A14" w:rsidP="00EF2A14">
            <w:pPr>
              <w:widowControl w:val="0"/>
              <w:spacing w:line="276" w:lineRule="auto"/>
              <w:rPr>
                <w:b/>
                <w:szCs w:val="24"/>
                <w:lang w:eastAsia="lt-LT"/>
              </w:rPr>
            </w:pPr>
          </w:p>
        </w:tc>
        <w:tc>
          <w:tcPr>
            <w:tcW w:w="1004" w:type="pct"/>
          </w:tcPr>
          <w:p w14:paraId="381C01A5" w14:textId="77777777" w:rsidR="00EF2A14" w:rsidRPr="00EF2A14" w:rsidRDefault="00EF2A14" w:rsidP="00EF2A14">
            <w:pPr>
              <w:widowControl w:val="0"/>
              <w:spacing w:line="276" w:lineRule="auto"/>
              <w:rPr>
                <w:b/>
                <w:szCs w:val="24"/>
                <w:lang w:eastAsia="lt-LT"/>
              </w:rPr>
            </w:pPr>
          </w:p>
        </w:tc>
        <w:tc>
          <w:tcPr>
            <w:tcW w:w="477" w:type="pct"/>
          </w:tcPr>
          <w:p w14:paraId="2577FB7F" w14:textId="77777777" w:rsidR="00EF2A14" w:rsidRPr="00EF2A14" w:rsidRDefault="00EF2A14" w:rsidP="00EF2A14">
            <w:pPr>
              <w:widowControl w:val="0"/>
              <w:spacing w:line="276" w:lineRule="auto"/>
              <w:rPr>
                <w:b/>
                <w:szCs w:val="24"/>
                <w:lang w:eastAsia="lt-LT"/>
              </w:rPr>
            </w:pPr>
          </w:p>
        </w:tc>
        <w:tc>
          <w:tcPr>
            <w:tcW w:w="478" w:type="pct"/>
          </w:tcPr>
          <w:p w14:paraId="06F807D7" w14:textId="77777777" w:rsidR="00EF2A14" w:rsidRPr="00EF2A14" w:rsidRDefault="00EF2A14" w:rsidP="00EF2A14">
            <w:pPr>
              <w:widowControl w:val="0"/>
              <w:spacing w:line="276" w:lineRule="auto"/>
              <w:rPr>
                <w:b/>
                <w:szCs w:val="24"/>
                <w:lang w:eastAsia="lt-LT"/>
              </w:rPr>
            </w:pPr>
          </w:p>
        </w:tc>
        <w:tc>
          <w:tcPr>
            <w:tcW w:w="430" w:type="pct"/>
          </w:tcPr>
          <w:p w14:paraId="74516844" w14:textId="77777777" w:rsidR="00EF2A14" w:rsidRPr="00EF2A14" w:rsidRDefault="00EF2A14" w:rsidP="00EF2A14">
            <w:pPr>
              <w:widowControl w:val="0"/>
              <w:spacing w:line="276" w:lineRule="auto"/>
              <w:rPr>
                <w:b/>
                <w:szCs w:val="24"/>
                <w:lang w:eastAsia="lt-LT"/>
              </w:rPr>
            </w:pPr>
          </w:p>
        </w:tc>
        <w:tc>
          <w:tcPr>
            <w:tcW w:w="464" w:type="pct"/>
          </w:tcPr>
          <w:p w14:paraId="7219FC80" w14:textId="77777777" w:rsidR="00EF2A14" w:rsidRPr="00EF2A14" w:rsidRDefault="00EF2A14" w:rsidP="00EF2A14">
            <w:pPr>
              <w:widowControl w:val="0"/>
              <w:spacing w:line="276" w:lineRule="auto"/>
              <w:rPr>
                <w:b/>
                <w:szCs w:val="24"/>
                <w:lang w:eastAsia="lt-LT"/>
              </w:rPr>
            </w:pPr>
          </w:p>
        </w:tc>
        <w:tc>
          <w:tcPr>
            <w:tcW w:w="620" w:type="pct"/>
          </w:tcPr>
          <w:p w14:paraId="69F8A7D1" w14:textId="77777777" w:rsidR="00EF2A14" w:rsidRPr="00EF2A14" w:rsidRDefault="00EF2A14" w:rsidP="00EF2A14">
            <w:pPr>
              <w:widowControl w:val="0"/>
              <w:spacing w:line="276" w:lineRule="auto"/>
              <w:rPr>
                <w:b/>
                <w:szCs w:val="24"/>
                <w:lang w:eastAsia="lt-LT"/>
              </w:rPr>
            </w:pPr>
          </w:p>
        </w:tc>
      </w:tr>
      <w:tr w:rsidR="00EF2A14" w:rsidRPr="00EF2A14" w14:paraId="6813D93E" w14:textId="77777777" w:rsidTr="00EF2A14">
        <w:trPr>
          <w:trHeight w:val="212"/>
        </w:trPr>
        <w:tc>
          <w:tcPr>
            <w:tcW w:w="2531" w:type="pct"/>
            <w:gridSpan w:val="3"/>
            <w:shd w:val="clear" w:color="auto" w:fill="auto"/>
          </w:tcPr>
          <w:p w14:paraId="6EF4AB9F" w14:textId="77777777" w:rsidR="00EF2A14" w:rsidRPr="00EF2A14" w:rsidRDefault="00EF2A14" w:rsidP="00EF2A14">
            <w:pPr>
              <w:widowControl w:val="0"/>
              <w:spacing w:line="276" w:lineRule="auto"/>
              <w:rPr>
                <w:b/>
                <w:szCs w:val="24"/>
                <w:lang w:eastAsia="lt-LT"/>
              </w:rPr>
            </w:pPr>
            <w:r w:rsidRPr="00EF2A14">
              <w:rPr>
                <w:b/>
                <w:szCs w:val="24"/>
                <w:lang w:eastAsia="lt-LT"/>
              </w:rPr>
              <w:t>Iš viso</w:t>
            </w:r>
            <w:r w:rsidRPr="00EF2A14">
              <w:rPr>
                <w:szCs w:val="24"/>
                <w:lang w:eastAsia="lt-LT"/>
              </w:rPr>
              <w:t>“.</w:t>
            </w:r>
          </w:p>
        </w:tc>
        <w:tc>
          <w:tcPr>
            <w:tcW w:w="477" w:type="pct"/>
          </w:tcPr>
          <w:p w14:paraId="3B68F7EA" w14:textId="77777777" w:rsidR="00EF2A14" w:rsidRPr="00EF2A14" w:rsidRDefault="00EF2A14" w:rsidP="00EF2A14">
            <w:pPr>
              <w:widowControl w:val="0"/>
              <w:spacing w:line="276" w:lineRule="auto"/>
              <w:rPr>
                <w:b/>
                <w:szCs w:val="24"/>
                <w:lang w:eastAsia="lt-LT"/>
              </w:rPr>
            </w:pPr>
          </w:p>
        </w:tc>
        <w:tc>
          <w:tcPr>
            <w:tcW w:w="478" w:type="pct"/>
          </w:tcPr>
          <w:p w14:paraId="44FB8DDF" w14:textId="77777777" w:rsidR="00EF2A14" w:rsidRPr="00EF2A14" w:rsidRDefault="00EF2A14" w:rsidP="00EF2A14">
            <w:pPr>
              <w:widowControl w:val="0"/>
              <w:spacing w:line="276" w:lineRule="auto"/>
              <w:rPr>
                <w:b/>
                <w:szCs w:val="24"/>
                <w:lang w:eastAsia="lt-LT"/>
              </w:rPr>
            </w:pPr>
          </w:p>
        </w:tc>
        <w:tc>
          <w:tcPr>
            <w:tcW w:w="430" w:type="pct"/>
          </w:tcPr>
          <w:p w14:paraId="017E70E4" w14:textId="77777777" w:rsidR="00EF2A14" w:rsidRPr="00EF2A14" w:rsidRDefault="00EF2A14" w:rsidP="00EF2A14">
            <w:pPr>
              <w:widowControl w:val="0"/>
              <w:spacing w:line="276" w:lineRule="auto"/>
              <w:rPr>
                <w:b/>
                <w:szCs w:val="24"/>
                <w:lang w:eastAsia="lt-LT"/>
              </w:rPr>
            </w:pPr>
          </w:p>
        </w:tc>
        <w:tc>
          <w:tcPr>
            <w:tcW w:w="464" w:type="pct"/>
          </w:tcPr>
          <w:p w14:paraId="6ABD9C3D" w14:textId="77777777" w:rsidR="00EF2A14" w:rsidRPr="00EF2A14" w:rsidRDefault="00EF2A14" w:rsidP="00EF2A14">
            <w:pPr>
              <w:widowControl w:val="0"/>
              <w:spacing w:line="276" w:lineRule="auto"/>
              <w:rPr>
                <w:b/>
                <w:szCs w:val="24"/>
                <w:lang w:eastAsia="lt-LT"/>
              </w:rPr>
            </w:pPr>
          </w:p>
        </w:tc>
        <w:tc>
          <w:tcPr>
            <w:tcW w:w="620" w:type="pct"/>
          </w:tcPr>
          <w:p w14:paraId="071FBFF5" w14:textId="77777777" w:rsidR="00EF2A14" w:rsidRPr="00EF2A14" w:rsidRDefault="00EF2A14" w:rsidP="00EF2A14">
            <w:pPr>
              <w:widowControl w:val="0"/>
              <w:spacing w:line="276" w:lineRule="auto"/>
              <w:rPr>
                <w:b/>
                <w:szCs w:val="24"/>
                <w:lang w:eastAsia="lt-LT"/>
              </w:rPr>
            </w:pPr>
          </w:p>
        </w:tc>
      </w:tr>
    </w:tbl>
    <w:p w14:paraId="44A66A29" w14:textId="7E8466E7" w:rsidR="005C131B" w:rsidRDefault="005C131B">
      <w:pPr>
        <w:keepNext/>
        <w:tabs>
          <w:tab w:val="left" w:pos="8505"/>
        </w:tabs>
        <w:spacing w:line="276" w:lineRule="auto"/>
        <w:outlineLvl w:val="4"/>
        <w:rPr>
          <w:i/>
          <w:szCs w:val="24"/>
          <w:lang w:eastAsia="lt-LT"/>
        </w:rPr>
      </w:pPr>
    </w:p>
    <w:p w14:paraId="0170E1FB" w14:textId="77777777" w:rsidR="005C131B" w:rsidRDefault="005C131B">
      <w:pPr>
        <w:ind w:left="1296" w:hanging="1296"/>
        <w:jc w:val="both"/>
        <w:rPr>
          <w:szCs w:val="24"/>
          <w:lang w:eastAsia="lt-LT"/>
        </w:rPr>
      </w:pPr>
    </w:p>
    <w:p w14:paraId="629A1154" w14:textId="378AFD38" w:rsidR="005C131B" w:rsidRDefault="00170734">
      <w:pPr>
        <w:ind w:left="1296" w:hanging="1296"/>
        <w:jc w:val="both"/>
        <w:rPr>
          <w:szCs w:val="24"/>
          <w:lang w:eastAsia="lt-LT"/>
        </w:rPr>
      </w:pPr>
      <w:r>
        <w:rPr>
          <w:szCs w:val="24"/>
          <w:lang w:eastAsia="lt-LT"/>
        </w:rPr>
        <w:t>______________________________                                         __________________</w:t>
      </w:r>
      <w:r>
        <w:rPr>
          <w:szCs w:val="24"/>
          <w:lang w:eastAsia="lt-LT"/>
        </w:rPr>
        <w:tab/>
        <w:t xml:space="preserve">                     ___________________________</w:t>
      </w:r>
    </w:p>
    <w:p w14:paraId="4B97B7BB" w14:textId="77699DA4" w:rsidR="005C131B" w:rsidRDefault="00170734">
      <w:pPr>
        <w:jc w:val="both"/>
        <w:rPr>
          <w:szCs w:val="24"/>
          <w:lang w:eastAsia="lt-LT"/>
        </w:rPr>
      </w:pPr>
      <w:r>
        <w:rPr>
          <w:szCs w:val="24"/>
          <w:lang w:eastAsia="lt-LT"/>
        </w:rPr>
        <w:t>(juridinio asmens vadovo pareigos)                                                      (parašas)                                                            (vardas, pavardė)</w:t>
      </w:r>
    </w:p>
    <w:p w14:paraId="6F79AE0C" w14:textId="77777777" w:rsidR="005C131B" w:rsidRDefault="00170734">
      <w:pPr>
        <w:ind w:left="1296" w:firstLine="1494"/>
        <w:jc w:val="both"/>
        <w:rPr>
          <w:szCs w:val="24"/>
          <w:lang w:eastAsia="lt-LT"/>
        </w:rPr>
      </w:pPr>
      <w:r>
        <w:rPr>
          <w:szCs w:val="24"/>
          <w:lang w:eastAsia="lt-LT"/>
        </w:rPr>
        <w:t>A. V.</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p>
    <w:p w14:paraId="2A16F706" w14:textId="657740AA" w:rsidR="005C131B" w:rsidRDefault="005C131B">
      <w:pPr>
        <w:ind w:left="4095" w:hanging="4095"/>
        <w:rPr>
          <w:szCs w:val="24"/>
          <w:lang w:eastAsia="lt-LT"/>
        </w:rPr>
      </w:pPr>
    </w:p>
    <w:p w14:paraId="2AF89519" w14:textId="77777777" w:rsidR="005C131B" w:rsidRDefault="005C131B">
      <w:pPr>
        <w:ind w:left="4095" w:hanging="4095"/>
        <w:rPr>
          <w:szCs w:val="24"/>
          <w:lang w:eastAsia="lt-LT"/>
        </w:rPr>
      </w:pPr>
    </w:p>
    <w:p w14:paraId="4E0F73FA" w14:textId="4AD8E1DA" w:rsidR="005C131B" w:rsidRDefault="00170734">
      <w:pPr>
        <w:ind w:left="4095" w:hanging="4095"/>
        <w:rPr>
          <w:szCs w:val="24"/>
          <w:lang w:eastAsia="lt-LT"/>
        </w:rPr>
      </w:pPr>
      <w:r>
        <w:rPr>
          <w:szCs w:val="24"/>
          <w:lang w:eastAsia="lt-LT"/>
        </w:rPr>
        <w:t>________________________________</w:t>
      </w:r>
      <w:r>
        <w:rPr>
          <w:szCs w:val="24"/>
          <w:lang w:eastAsia="lt-LT"/>
        </w:rPr>
        <w:tab/>
        <w:t xml:space="preserve">                                   __________________</w:t>
      </w:r>
      <w:r>
        <w:rPr>
          <w:szCs w:val="24"/>
          <w:lang w:eastAsia="lt-LT"/>
        </w:rPr>
        <w:tab/>
      </w:r>
      <w:r>
        <w:rPr>
          <w:szCs w:val="24"/>
          <w:lang w:eastAsia="lt-LT"/>
        </w:rPr>
        <w:tab/>
        <w:t>___________________________</w:t>
      </w:r>
    </w:p>
    <w:p w14:paraId="41E10CA5" w14:textId="2ED9DFC0" w:rsidR="005C131B" w:rsidRDefault="00170734">
      <w:pPr>
        <w:ind w:left="4095" w:hanging="4095"/>
        <w:rPr>
          <w:szCs w:val="24"/>
          <w:lang w:eastAsia="lt-LT"/>
        </w:rPr>
      </w:pPr>
      <w:r>
        <w:rPr>
          <w:szCs w:val="24"/>
          <w:lang w:eastAsia="lt-LT"/>
        </w:rPr>
        <w:t>(juridinio asmens finansininko pareigos)</w:t>
      </w:r>
      <w:r>
        <w:rPr>
          <w:szCs w:val="24"/>
          <w:lang w:eastAsia="lt-LT"/>
        </w:rPr>
        <w:tab/>
        <w:t xml:space="preserve">                                           (parašas) </w:t>
      </w:r>
      <w:r>
        <w:rPr>
          <w:szCs w:val="24"/>
          <w:lang w:eastAsia="lt-LT"/>
        </w:rPr>
        <w:tab/>
      </w:r>
      <w:r>
        <w:rPr>
          <w:szCs w:val="24"/>
          <w:lang w:eastAsia="lt-LT"/>
        </w:rPr>
        <w:tab/>
      </w:r>
      <w:r>
        <w:rPr>
          <w:szCs w:val="24"/>
          <w:lang w:eastAsia="lt-LT"/>
        </w:rPr>
        <w:tab/>
        <w:t xml:space="preserve">            (vardas, pavardė) </w:t>
      </w:r>
    </w:p>
    <w:sectPr w:rsidR="005C131B">
      <w:headerReference w:type="default" r:id="rId13"/>
      <w:headerReference w:type="first" r:id="rId14"/>
      <w:pgSz w:w="16838" w:h="11906" w:orient="landscape"/>
      <w:pgMar w:top="567" w:right="1134" w:bottom="1134" w:left="1134"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D4A6A" w14:textId="77777777" w:rsidR="008F75EC" w:rsidRDefault="008F75EC">
      <w:pPr>
        <w:rPr>
          <w:szCs w:val="24"/>
          <w:lang w:eastAsia="lt-LT"/>
        </w:rPr>
      </w:pPr>
      <w:r>
        <w:rPr>
          <w:szCs w:val="24"/>
          <w:lang w:eastAsia="lt-LT"/>
        </w:rPr>
        <w:separator/>
      </w:r>
    </w:p>
  </w:endnote>
  <w:endnote w:type="continuationSeparator" w:id="0">
    <w:p w14:paraId="362F2E98" w14:textId="77777777" w:rsidR="008F75EC" w:rsidRDefault="008F75EC">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12C0F" w14:textId="77777777" w:rsidR="005C131B" w:rsidRDefault="005C131B">
    <w:pPr>
      <w:tabs>
        <w:tab w:val="center" w:pos="4819"/>
        <w:tab w:val="right" w:pos="9638"/>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99FF" w14:textId="77777777" w:rsidR="005C131B" w:rsidRDefault="005C131B">
    <w:pPr>
      <w:tabs>
        <w:tab w:val="center" w:pos="4819"/>
        <w:tab w:val="right" w:pos="9638"/>
      </w:tabs>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6A651" w14:textId="77777777" w:rsidR="005C131B" w:rsidRDefault="005C131B">
    <w:pPr>
      <w:tabs>
        <w:tab w:val="center" w:pos="4819"/>
        <w:tab w:val="right" w:pos="9638"/>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025E7" w14:textId="77777777" w:rsidR="008F75EC" w:rsidRDefault="008F75EC">
      <w:pPr>
        <w:rPr>
          <w:szCs w:val="24"/>
          <w:lang w:eastAsia="lt-LT"/>
        </w:rPr>
      </w:pPr>
      <w:r>
        <w:rPr>
          <w:szCs w:val="24"/>
          <w:lang w:eastAsia="lt-LT"/>
        </w:rPr>
        <w:separator/>
      </w:r>
    </w:p>
  </w:footnote>
  <w:footnote w:type="continuationSeparator" w:id="0">
    <w:p w14:paraId="1458346E" w14:textId="77777777" w:rsidR="008F75EC" w:rsidRDefault="008F75EC">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9240" w14:textId="77777777" w:rsidR="005C131B" w:rsidRDefault="00170734">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6F777FBB" w14:textId="77777777" w:rsidR="005C131B" w:rsidRDefault="005C131B">
    <w:pPr>
      <w:tabs>
        <w:tab w:val="center" w:pos="4153"/>
        <w:tab w:val="right" w:pos="8306"/>
      </w:tabs>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AD228" w14:textId="7D0AC02F" w:rsidR="005C131B" w:rsidRDefault="00170734">
    <w:pPr>
      <w:tabs>
        <w:tab w:val="center" w:pos="4153"/>
        <w:tab w:val="right" w:pos="8306"/>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EF2A14">
      <w:rPr>
        <w:noProof/>
        <w:szCs w:val="24"/>
        <w:lang w:eastAsia="lt-LT"/>
      </w:rPr>
      <w:t>1</w:t>
    </w:r>
    <w:r w:rsidR="00EF2A14">
      <w:rPr>
        <w:noProof/>
        <w:szCs w:val="24"/>
        <w:lang w:eastAsia="lt-LT"/>
      </w:rPr>
      <w:t>1</w:t>
    </w:r>
    <w:r>
      <w:rPr>
        <w:szCs w:val="24"/>
        <w:lang w:eastAsia="lt-LT"/>
      </w:rPr>
      <w:fldChar w:fldCharType="end"/>
    </w:r>
  </w:p>
  <w:p w14:paraId="301D079F" w14:textId="77777777" w:rsidR="005C131B" w:rsidRDefault="005C131B">
    <w:pPr>
      <w:tabs>
        <w:tab w:val="center" w:pos="4153"/>
        <w:tab w:val="right" w:pos="8306"/>
      </w:tabs>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A4712" w14:textId="77777777" w:rsidR="005C131B" w:rsidRDefault="005C131B">
    <w:pPr>
      <w:tabs>
        <w:tab w:val="center" w:pos="4153"/>
        <w:tab w:val="right" w:pos="8306"/>
      </w:tabs>
      <w:rPr>
        <w:szCs w:val="24"/>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B933" w14:textId="676437B5" w:rsidR="005C131B" w:rsidRDefault="00170734">
    <w:pPr>
      <w:tabs>
        <w:tab w:val="center" w:pos="4153"/>
        <w:tab w:val="right" w:pos="8306"/>
      </w:tabs>
      <w:jc w:val="center"/>
      <w:rPr>
        <w:szCs w:val="24"/>
        <w:lang w:eastAsia="lt-LT"/>
      </w:rPr>
    </w:pPr>
    <w:r>
      <w:rPr>
        <w:szCs w:val="24"/>
        <w:lang w:eastAsia="lt-LT"/>
      </w:rPr>
      <w:t>2</w:t>
    </w:r>
  </w:p>
  <w:p w14:paraId="528B9DDC" w14:textId="77777777" w:rsidR="005C131B" w:rsidRDefault="005C131B">
    <w:pPr>
      <w:tabs>
        <w:tab w:val="center" w:pos="4153"/>
        <w:tab w:val="right" w:pos="8306"/>
      </w:tabs>
      <w:rPr>
        <w:szCs w:val="24"/>
        <w:lang w:eastAsia="lt-L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5241" w14:textId="77777777" w:rsidR="005C131B" w:rsidRDefault="005C131B">
    <w:pPr>
      <w:tabs>
        <w:tab w:val="center" w:pos="4153"/>
        <w:tab w:val="right" w:pos="8306"/>
      </w:tabs>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21"/>
    <w:rsid w:val="000247C2"/>
    <w:rsid w:val="00170734"/>
    <w:rsid w:val="00555C21"/>
    <w:rsid w:val="005C131B"/>
    <w:rsid w:val="008F75EC"/>
    <w:rsid w:val="00B31C05"/>
    <w:rsid w:val="00C315A0"/>
    <w:rsid w:val="00D55D1A"/>
    <w:rsid w:val="00D72112"/>
    <w:rsid w:val="00EF2A14"/>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75DC"/>
  <w15:docId w15:val="{86E67524-9680-4BC1-9892-8DA91677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34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AC99-89FA-41E5-863B-2AA6EE6B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18604</Words>
  <Characters>10605</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Microsoft</Company>
  <LinksUpToDate>false</LinksUpToDate>
  <CharactersWithSpaces>29151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BIUDŽETO LĖŠŲ NAUDOJIMO PROJEKTUI FINANSUOTI SUTARTIS</dc:subject>
  <dc:creator>Plėtros programų ir investicijų skyrius</dc:creator>
  <cp:lastModifiedBy>Karolina Bagočenko</cp:lastModifiedBy>
  <cp:revision>2</cp:revision>
  <cp:lastPrinted>2018-02-13T07:04:00Z</cp:lastPrinted>
  <dcterms:created xsi:type="dcterms:W3CDTF">2025-04-09T06:16:00Z</dcterms:created>
  <dcterms:modified xsi:type="dcterms:W3CDTF">2025-04-09T06:16:00Z</dcterms:modified>
</cp:coreProperties>
</file>