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8354" w14:textId="77777777" w:rsidR="005C131B" w:rsidRPr="00B055DC" w:rsidRDefault="005C131B">
      <w:pPr>
        <w:tabs>
          <w:tab w:val="center" w:pos="4153"/>
          <w:tab w:val="right" w:pos="8306"/>
        </w:tabs>
        <w:jc w:val="center"/>
        <w:rPr>
          <w:rFonts w:asciiTheme="minorHAnsi" w:hAnsiTheme="minorHAnsi" w:cstheme="minorHAnsi"/>
          <w:szCs w:val="24"/>
          <w:lang w:eastAsia="lt-LT"/>
        </w:rPr>
      </w:pPr>
    </w:p>
    <w:p w14:paraId="79A32326" w14:textId="77777777" w:rsidR="005C131B" w:rsidRPr="00B055DC" w:rsidRDefault="005C131B">
      <w:pPr>
        <w:tabs>
          <w:tab w:val="center" w:pos="4153"/>
          <w:tab w:val="right" w:pos="8306"/>
        </w:tabs>
        <w:rPr>
          <w:rFonts w:asciiTheme="minorHAnsi" w:hAnsiTheme="minorHAnsi" w:cstheme="minorHAnsi"/>
          <w:szCs w:val="24"/>
          <w:lang w:eastAsia="lt-LT"/>
        </w:rPr>
      </w:pPr>
    </w:p>
    <w:p w14:paraId="0F0E5994" w14:textId="037A53C1" w:rsidR="005C131B" w:rsidRPr="00B055DC" w:rsidRDefault="00170734">
      <w:pPr>
        <w:keepNext/>
        <w:spacing w:line="360" w:lineRule="auto"/>
        <w:ind w:left="6480"/>
        <w:outlineLvl w:val="1"/>
        <w:rPr>
          <w:rFonts w:asciiTheme="minorHAnsi" w:hAnsiTheme="minorHAnsi" w:cstheme="minorHAnsi"/>
          <w:szCs w:val="24"/>
        </w:rPr>
      </w:pPr>
      <w:r w:rsidRPr="00B055DC">
        <w:rPr>
          <w:rFonts w:asciiTheme="minorHAnsi" w:hAnsiTheme="minorHAnsi" w:cstheme="minorHAnsi"/>
          <w:szCs w:val="24"/>
        </w:rPr>
        <w:t xml:space="preserve">Forma patvirtinta </w:t>
      </w:r>
    </w:p>
    <w:p w14:paraId="348F4BF9" w14:textId="77777777" w:rsidR="005C131B" w:rsidRPr="00B055DC" w:rsidRDefault="00170734">
      <w:pPr>
        <w:keepNext/>
        <w:spacing w:line="360" w:lineRule="auto"/>
        <w:ind w:left="6480"/>
        <w:outlineLvl w:val="1"/>
        <w:rPr>
          <w:rFonts w:asciiTheme="minorHAnsi" w:hAnsiTheme="minorHAnsi" w:cstheme="minorHAnsi"/>
          <w:szCs w:val="24"/>
        </w:rPr>
      </w:pPr>
      <w:r w:rsidRPr="00B055DC">
        <w:rPr>
          <w:rFonts w:asciiTheme="minorHAnsi" w:hAnsiTheme="minorHAnsi" w:cstheme="minorHAnsi"/>
          <w:szCs w:val="24"/>
        </w:rPr>
        <w:t xml:space="preserve">Kauno miesto savivaldybės </w:t>
      </w:r>
    </w:p>
    <w:p w14:paraId="786254B0" w14:textId="77777777" w:rsidR="005C131B" w:rsidRPr="00B055DC" w:rsidRDefault="00170734">
      <w:pPr>
        <w:keepNext/>
        <w:spacing w:line="360" w:lineRule="auto"/>
        <w:ind w:left="6480"/>
        <w:outlineLvl w:val="1"/>
        <w:rPr>
          <w:rFonts w:asciiTheme="minorHAnsi" w:hAnsiTheme="minorHAnsi" w:cstheme="minorHAnsi"/>
          <w:szCs w:val="24"/>
        </w:rPr>
      </w:pPr>
      <w:r w:rsidRPr="00B055DC">
        <w:rPr>
          <w:rFonts w:asciiTheme="minorHAnsi" w:hAnsiTheme="minorHAnsi" w:cstheme="minorHAnsi"/>
          <w:szCs w:val="24"/>
        </w:rPr>
        <w:t xml:space="preserve">administracijos direktoriaus </w:t>
      </w:r>
    </w:p>
    <w:p w14:paraId="3E219363" w14:textId="06EBB236" w:rsidR="005C131B" w:rsidRPr="00B055DC" w:rsidRDefault="00170734">
      <w:pPr>
        <w:keepNext/>
        <w:spacing w:line="360" w:lineRule="auto"/>
        <w:ind w:left="6480"/>
        <w:outlineLvl w:val="1"/>
        <w:rPr>
          <w:rFonts w:asciiTheme="minorHAnsi" w:hAnsiTheme="minorHAnsi" w:cstheme="minorHAnsi"/>
          <w:szCs w:val="24"/>
        </w:rPr>
      </w:pPr>
      <w:r w:rsidRPr="00B055DC">
        <w:rPr>
          <w:rFonts w:asciiTheme="minorHAnsi" w:hAnsiTheme="minorHAnsi" w:cstheme="minorHAnsi"/>
          <w:szCs w:val="24"/>
        </w:rPr>
        <w:t xml:space="preserve">2020 m. vasario 24 d. </w:t>
      </w:r>
    </w:p>
    <w:p w14:paraId="394B65C2" w14:textId="1B2083B5" w:rsidR="005C131B" w:rsidRPr="00B055DC" w:rsidRDefault="00170734">
      <w:pPr>
        <w:keepNext/>
        <w:spacing w:line="360" w:lineRule="auto"/>
        <w:ind w:left="6480"/>
        <w:outlineLvl w:val="1"/>
        <w:rPr>
          <w:rFonts w:asciiTheme="minorHAnsi" w:hAnsiTheme="minorHAnsi" w:cstheme="minorHAnsi"/>
          <w:szCs w:val="24"/>
        </w:rPr>
      </w:pPr>
      <w:r w:rsidRPr="00B055DC">
        <w:rPr>
          <w:rFonts w:asciiTheme="minorHAnsi" w:hAnsiTheme="minorHAnsi" w:cstheme="minorHAnsi"/>
          <w:szCs w:val="24"/>
        </w:rPr>
        <w:t xml:space="preserve">įsakymu Nr. A-634 </w:t>
      </w:r>
    </w:p>
    <w:p w14:paraId="62DE7A6F" w14:textId="4969722C" w:rsidR="005C131B" w:rsidRPr="00B055DC" w:rsidRDefault="00170734">
      <w:pPr>
        <w:spacing w:line="360" w:lineRule="auto"/>
        <w:ind w:left="5184" w:firstLine="1296"/>
        <w:rPr>
          <w:rFonts w:asciiTheme="minorHAnsi" w:hAnsiTheme="minorHAnsi" w:cstheme="minorHAnsi"/>
          <w:szCs w:val="24"/>
          <w:lang w:eastAsia="lt-LT"/>
        </w:rPr>
      </w:pPr>
      <w:r w:rsidRPr="00B055DC">
        <w:rPr>
          <w:rFonts w:asciiTheme="minorHAnsi" w:hAnsiTheme="minorHAnsi" w:cstheme="minorHAnsi"/>
          <w:szCs w:val="24"/>
          <w:lang w:eastAsia="lt-LT"/>
        </w:rPr>
        <w:t xml:space="preserve">(Kauno miesto savivaldybės </w:t>
      </w:r>
    </w:p>
    <w:p w14:paraId="0C0BD895" w14:textId="6D4DDD65" w:rsidR="005C131B" w:rsidRPr="00B055DC" w:rsidRDefault="00170734">
      <w:pPr>
        <w:spacing w:line="360" w:lineRule="auto"/>
        <w:ind w:left="5184" w:firstLine="1296"/>
        <w:rPr>
          <w:rFonts w:asciiTheme="minorHAnsi" w:hAnsiTheme="minorHAnsi" w:cstheme="minorHAnsi"/>
          <w:szCs w:val="24"/>
          <w:lang w:eastAsia="lt-LT"/>
        </w:rPr>
      </w:pPr>
      <w:r w:rsidRPr="00B055DC">
        <w:rPr>
          <w:rFonts w:asciiTheme="minorHAnsi" w:hAnsiTheme="minorHAnsi" w:cstheme="minorHAnsi"/>
          <w:szCs w:val="24"/>
          <w:lang w:eastAsia="lt-LT"/>
        </w:rPr>
        <w:t xml:space="preserve">administracijos direktoriaus </w:t>
      </w:r>
    </w:p>
    <w:p w14:paraId="3D8080F4" w14:textId="2890D07D" w:rsidR="005C131B" w:rsidRPr="00B055DC" w:rsidRDefault="00170734">
      <w:pPr>
        <w:spacing w:line="360" w:lineRule="auto"/>
        <w:ind w:left="5184" w:firstLine="1296"/>
        <w:rPr>
          <w:rFonts w:asciiTheme="minorHAnsi" w:hAnsiTheme="minorHAnsi" w:cstheme="minorHAnsi"/>
          <w:szCs w:val="24"/>
          <w:lang w:eastAsia="lt-LT"/>
        </w:rPr>
      </w:pPr>
      <w:r w:rsidRPr="00B055DC">
        <w:rPr>
          <w:rFonts w:asciiTheme="minorHAnsi" w:hAnsiTheme="minorHAnsi" w:cstheme="minorHAnsi"/>
          <w:szCs w:val="24"/>
          <w:lang w:eastAsia="lt-LT"/>
        </w:rPr>
        <w:t>2022 m. sausio 24 d.</w:t>
      </w:r>
    </w:p>
    <w:p w14:paraId="50749C52" w14:textId="750B8B01" w:rsidR="005C131B" w:rsidRPr="00B055DC" w:rsidRDefault="00170734">
      <w:pPr>
        <w:spacing w:line="360" w:lineRule="auto"/>
        <w:ind w:left="5184" w:right="-143" w:firstLine="1296"/>
        <w:rPr>
          <w:rFonts w:asciiTheme="minorHAnsi" w:hAnsiTheme="minorHAnsi" w:cstheme="minorHAnsi"/>
          <w:szCs w:val="24"/>
          <w:lang w:eastAsia="lt-LT"/>
        </w:rPr>
      </w:pPr>
      <w:r w:rsidRPr="00B055DC">
        <w:rPr>
          <w:rFonts w:asciiTheme="minorHAnsi" w:hAnsiTheme="minorHAnsi" w:cstheme="minorHAnsi"/>
          <w:szCs w:val="24"/>
          <w:lang w:eastAsia="lt-LT"/>
        </w:rPr>
        <w:t>įsakymo Nr. A-253</w:t>
      </w:r>
    </w:p>
    <w:p w14:paraId="05DFECA8" w14:textId="08DC9D29" w:rsidR="005C131B" w:rsidRPr="00B055DC" w:rsidRDefault="00170734">
      <w:pPr>
        <w:spacing w:line="360" w:lineRule="auto"/>
        <w:ind w:left="5184" w:right="-143" w:firstLine="1296"/>
        <w:rPr>
          <w:rFonts w:asciiTheme="minorHAnsi" w:hAnsiTheme="minorHAnsi" w:cstheme="minorHAnsi"/>
          <w:szCs w:val="24"/>
          <w:lang w:eastAsia="lt-LT"/>
        </w:rPr>
      </w:pPr>
      <w:r w:rsidRPr="00B055DC">
        <w:rPr>
          <w:rFonts w:asciiTheme="minorHAnsi" w:hAnsiTheme="minorHAnsi" w:cstheme="minorHAnsi"/>
          <w:szCs w:val="24"/>
          <w:lang w:eastAsia="lt-LT"/>
        </w:rPr>
        <w:t xml:space="preserve">redakcija) </w:t>
      </w:r>
    </w:p>
    <w:p w14:paraId="047AEC37" w14:textId="77777777" w:rsidR="005C131B" w:rsidRPr="00B055DC" w:rsidRDefault="005C131B">
      <w:pPr>
        <w:rPr>
          <w:rFonts w:asciiTheme="minorHAnsi" w:hAnsiTheme="minorHAnsi" w:cstheme="minorHAnsi"/>
          <w:szCs w:val="24"/>
        </w:rPr>
      </w:pPr>
    </w:p>
    <w:p w14:paraId="61096245" w14:textId="77777777" w:rsidR="005C131B" w:rsidRPr="00B055DC" w:rsidRDefault="005C131B">
      <w:pPr>
        <w:spacing w:line="360" w:lineRule="auto"/>
        <w:jc w:val="both"/>
        <w:rPr>
          <w:rFonts w:asciiTheme="minorHAnsi" w:hAnsiTheme="minorHAnsi" w:cstheme="minorHAnsi"/>
          <w:szCs w:val="24"/>
          <w:lang w:eastAsia="lt-LT"/>
        </w:rPr>
      </w:pPr>
    </w:p>
    <w:p w14:paraId="400BC908" w14:textId="1285D0F7" w:rsidR="005C131B" w:rsidRPr="00B055DC" w:rsidRDefault="00170734">
      <w:pPr>
        <w:ind w:left="1134" w:right="707"/>
        <w:jc w:val="center"/>
        <w:rPr>
          <w:rFonts w:asciiTheme="minorHAnsi" w:hAnsiTheme="minorHAnsi" w:cstheme="minorHAnsi"/>
          <w:b/>
          <w:szCs w:val="24"/>
          <w:lang w:eastAsia="lt-LT"/>
        </w:rPr>
      </w:pPr>
      <w:r w:rsidRPr="00B055DC">
        <w:rPr>
          <w:rFonts w:asciiTheme="minorHAnsi" w:hAnsiTheme="minorHAnsi" w:cstheme="minorHAnsi"/>
          <w:b/>
          <w:szCs w:val="24"/>
          <w:lang w:eastAsia="lt-LT"/>
        </w:rPr>
        <w:t xml:space="preserve">KAUNO MIESTO SAVIVALDYBĖS LĖŠŲ NAUDOJIMO SUTARTIS </w:t>
      </w:r>
    </w:p>
    <w:p w14:paraId="68FC2B1F" w14:textId="1CE4C838" w:rsidR="005C131B" w:rsidRPr="00B055DC" w:rsidRDefault="005C131B">
      <w:pPr>
        <w:ind w:left="1134" w:right="707" w:firstLine="426"/>
        <w:rPr>
          <w:rFonts w:asciiTheme="minorHAnsi" w:hAnsiTheme="minorHAnsi" w:cstheme="minorHAnsi"/>
          <w:szCs w:val="24"/>
          <w:lang w:eastAsia="lt-LT"/>
        </w:rPr>
      </w:pPr>
    </w:p>
    <w:p w14:paraId="1F2C1B30" w14:textId="77777777" w:rsidR="005C131B" w:rsidRPr="00B055DC" w:rsidRDefault="005C131B">
      <w:pPr>
        <w:spacing w:line="360" w:lineRule="auto"/>
        <w:jc w:val="center"/>
        <w:rPr>
          <w:rFonts w:asciiTheme="minorHAnsi" w:hAnsiTheme="minorHAnsi" w:cstheme="minorHAnsi"/>
          <w:szCs w:val="24"/>
          <w:lang w:eastAsia="lt-LT"/>
        </w:rPr>
      </w:pPr>
    </w:p>
    <w:p w14:paraId="7A1BCDC3" w14:textId="2B3BADC9" w:rsidR="005C131B" w:rsidRPr="00B055DC" w:rsidRDefault="00170734">
      <w:pPr>
        <w:keepNext/>
        <w:spacing w:line="360" w:lineRule="auto"/>
        <w:jc w:val="center"/>
        <w:outlineLvl w:val="1"/>
        <w:rPr>
          <w:rFonts w:asciiTheme="minorHAnsi" w:hAnsiTheme="minorHAnsi" w:cstheme="minorHAnsi"/>
          <w:szCs w:val="24"/>
        </w:rPr>
      </w:pPr>
      <w:r w:rsidRPr="00B055DC">
        <w:rPr>
          <w:rFonts w:asciiTheme="minorHAnsi" w:hAnsiTheme="minorHAnsi" w:cstheme="minorHAnsi"/>
          <w:szCs w:val="24"/>
        </w:rPr>
        <w:t xml:space="preserve">______ m. _________________ d. Nr. __________ </w:t>
      </w:r>
    </w:p>
    <w:p w14:paraId="13E345F5" w14:textId="3A181A1B" w:rsidR="005C131B" w:rsidRPr="00B055DC" w:rsidRDefault="00170734">
      <w:pPr>
        <w:spacing w:line="360" w:lineRule="auto"/>
        <w:jc w:val="center"/>
        <w:rPr>
          <w:rFonts w:asciiTheme="minorHAnsi" w:hAnsiTheme="minorHAnsi" w:cstheme="minorHAnsi"/>
          <w:szCs w:val="24"/>
          <w:lang w:eastAsia="lt-LT"/>
        </w:rPr>
      </w:pPr>
      <w:r w:rsidRPr="00B055DC">
        <w:rPr>
          <w:rFonts w:asciiTheme="minorHAnsi" w:hAnsiTheme="minorHAnsi" w:cstheme="minorHAnsi"/>
          <w:szCs w:val="24"/>
          <w:lang w:eastAsia="lt-LT"/>
        </w:rPr>
        <w:t>Kaunas</w:t>
      </w:r>
    </w:p>
    <w:p w14:paraId="77DC7804" w14:textId="77777777" w:rsidR="005C131B" w:rsidRPr="00B055DC" w:rsidRDefault="005C131B">
      <w:pPr>
        <w:spacing w:line="360" w:lineRule="auto"/>
        <w:jc w:val="center"/>
        <w:rPr>
          <w:rFonts w:asciiTheme="minorHAnsi" w:hAnsiTheme="minorHAnsi" w:cstheme="minorHAnsi"/>
          <w:szCs w:val="24"/>
          <w:lang w:eastAsia="lt-LT"/>
        </w:rPr>
      </w:pPr>
    </w:p>
    <w:p w14:paraId="10FF8500" w14:textId="30A878E9" w:rsidR="005C131B" w:rsidRPr="00B055DC" w:rsidRDefault="00170734">
      <w:pPr>
        <w:spacing w:line="360" w:lineRule="auto"/>
        <w:ind w:firstLine="720"/>
        <w:jc w:val="both"/>
        <w:rPr>
          <w:rFonts w:asciiTheme="minorHAnsi" w:hAnsiTheme="minorHAnsi" w:cstheme="minorHAnsi"/>
          <w:szCs w:val="24"/>
          <w:lang w:eastAsia="lt-LT"/>
        </w:rPr>
      </w:pPr>
      <w:r w:rsidRPr="00B055DC">
        <w:rPr>
          <w:rFonts w:asciiTheme="minorHAnsi" w:hAnsiTheme="minorHAnsi" w:cstheme="minorHAnsi"/>
          <w:szCs w:val="24"/>
          <w:lang w:eastAsia="lt-LT"/>
        </w:rPr>
        <w:t>Kauno miesto savivaldybės administracija (toliau – Finansuotojas), atstovaujama [</w:t>
      </w:r>
      <w:r w:rsidRPr="00B055DC">
        <w:rPr>
          <w:rFonts w:asciiTheme="minorHAnsi" w:hAnsiTheme="minorHAnsi" w:cstheme="minorHAnsi"/>
          <w:i/>
          <w:szCs w:val="24"/>
          <w:lang w:eastAsia="lt-LT"/>
        </w:rPr>
        <w:t>atstovaujančio asmens pareigos, vardas ir pavardė</w:t>
      </w:r>
      <w:r w:rsidRPr="00B055DC">
        <w:rPr>
          <w:rFonts w:asciiTheme="minorHAnsi" w:hAnsiTheme="minorHAnsi" w:cstheme="minorHAnsi"/>
          <w:szCs w:val="24"/>
          <w:lang w:eastAsia="lt-LT"/>
        </w:rPr>
        <w:t>], veikiančio (-</w:t>
      </w:r>
      <w:proofErr w:type="spellStart"/>
      <w:r w:rsidRPr="00B055DC">
        <w:rPr>
          <w:rFonts w:asciiTheme="minorHAnsi" w:hAnsiTheme="minorHAnsi" w:cstheme="minorHAnsi"/>
          <w:szCs w:val="24"/>
          <w:lang w:eastAsia="lt-LT"/>
        </w:rPr>
        <w:t>ios</w:t>
      </w:r>
      <w:proofErr w:type="spellEnd"/>
      <w:r w:rsidRPr="00B055DC">
        <w:rPr>
          <w:rFonts w:asciiTheme="minorHAnsi" w:hAnsiTheme="minorHAnsi" w:cstheme="minorHAnsi"/>
          <w:szCs w:val="24"/>
          <w:lang w:eastAsia="lt-LT"/>
        </w:rPr>
        <w:t>) pagal [</w:t>
      </w:r>
      <w:r w:rsidRPr="00B055DC">
        <w:rPr>
          <w:rFonts w:asciiTheme="minorHAnsi" w:hAnsiTheme="minorHAnsi" w:cstheme="minorHAnsi"/>
          <w:i/>
          <w:szCs w:val="24"/>
          <w:lang w:eastAsia="lt-LT"/>
        </w:rPr>
        <w:t>atitinkamas Kauno miesto savivaldybės teisės aktas</w:t>
      </w:r>
      <w:r w:rsidRPr="00B055DC">
        <w:rPr>
          <w:rFonts w:asciiTheme="minorHAnsi" w:hAnsiTheme="minorHAnsi" w:cstheme="minorHAnsi"/>
          <w:szCs w:val="24"/>
          <w:lang w:eastAsia="lt-LT"/>
        </w:rPr>
        <w:t>], ir [</w:t>
      </w:r>
      <w:r w:rsidRPr="00B055DC">
        <w:rPr>
          <w:rFonts w:asciiTheme="minorHAnsi" w:hAnsiTheme="minorHAnsi" w:cstheme="minorHAnsi"/>
          <w:i/>
          <w:szCs w:val="24"/>
          <w:lang w:eastAsia="lt-LT"/>
        </w:rPr>
        <w:t>juridinio asmens pavadinimas</w:t>
      </w:r>
      <w:r w:rsidRPr="00B055DC">
        <w:rPr>
          <w:rFonts w:asciiTheme="minorHAnsi" w:hAnsiTheme="minorHAnsi" w:cstheme="minorHAnsi"/>
          <w:szCs w:val="24"/>
          <w:lang w:eastAsia="lt-LT"/>
        </w:rPr>
        <w:t>] (toliau – Vykdytojas), atstovaujamas (-a) [</w:t>
      </w:r>
      <w:r w:rsidRPr="00B055DC">
        <w:rPr>
          <w:rFonts w:asciiTheme="minorHAnsi" w:hAnsiTheme="minorHAnsi" w:cstheme="minorHAnsi"/>
          <w:i/>
          <w:szCs w:val="24"/>
          <w:lang w:eastAsia="lt-LT"/>
        </w:rPr>
        <w:t>atstovaujančio asmens pareigos, vardas ir pavardė</w:t>
      </w:r>
      <w:r w:rsidRPr="00B055DC">
        <w:rPr>
          <w:rFonts w:asciiTheme="minorHAnsi" w:hAnsiTheme="minorHAnsi" w:cstheme="minorHAnsi"/>
          <w:szCs w:val="24"/>
          <w:lang w:eastAsia="lt-LT"/>
        </w:rPr>
        <w:t xml:space="preserve">] (toliau kartu – Šalys, o atskirai – Šalis), sudarė šią sutartį (toliau – Sutartis). </w:t>
      </w:r>
    </w:p>
    <w:p w14:paraId="359DFEEF" w14:textId="77777777" w:rsidR="005C131B" w:rsidRPr="00B055DC" w:rsidRDefault="005C131B">
      <w:pPr>
        <w:spacing w:line="360" w:lineRule="auto"/>
        <w:ind w:firstLine="709"/>
        <w:rPr>
          <w:rFonts w:asciiTheme="minorHAnsi" w:hAnsiTheme="minorHAnsi" w:cstheme="minorHAnsi"/>
          <w:szCs w:val="24"/>
          <w:lang w:eastAsia="lt-LT"/>
        </w:rPr>
      </w:pPr>
    </w:p>
    <w:p w14:paraId="15DE1C27" w14:textId="6D9A4218" w:rsidR="005C131B" w:rsidRPr="00B055DC" w:rsidRDefault="00170734">
      <w:pPr>
        <w:keepNext/>
        <w:jc w:val="center"/>
        <w:rPr>
          <w:rFonts w:asciiTheme="minorHAnsi" w:hAnsiTheme="minorHAnsi" w:cstheme="minorHAnsi"/>
          <w:b/>
          <w:szCs w:val="24"/>
          <w:lang w:eastAsia="lt-LT"/>
        </w:rPr>
      </w:pPr>
      <w:r w:rsidRPr="00B055DC">
        <w:rPr>
          <w:rFonts w:asciiTheme="minorHAnsi" w:hAnsiTheme="minorHAnsi" w:cstheme="minorHAnsi"/>
          <w:b/>
          <w:szCs w:val="24"/>
          <w:lang w:eastAsia="lt-LT"/>
        </w:rPr>
        <w:t xml:space="preserve">I SKYRIUS </w:t>
      </w:r>
    </w:p>
    <w:p w14:paraId="4A4172FA" w14:textId="51E675FF" w:rsidR="005C131B" w:rsidRPr="00B055DC" w:rsidRDefault="00170734">
      <w:pPr>
        <w:keepNext/>
        <w:jc w:val="center"/>
        <w:rPr>
          <w:rFonts w:asciiTheme="minorHAnsi" w:hAnsiTheme="minorHAnsi" w:cstheme="minorHAnsi"/>
          <w:b/>
          <w:szCs w:val="24"/>
          <w:lang w:eastAsia="lt-LT"/>
        </w:rPr>
      </w:pPr>
      <w:r w:rsidRPr="00B055DC">
        <w:rPr>
          <w:rFonts w:asciiTheme="minorHAnsi" w:hAnsiTheme="minorHAnsi" w:cstheme="minorHAnsi"/>
          <w:b/>
          <w:szCs w:val="24"/>
          <w:lang w:eastAsia="lt-LT"/>
        </w:rPr>
        <w:t xml:space="preserve">SUTARTIES DALYKAS, STRUKTŪRA IR SĄLYGŲ APIMTIS </w:t>
      </w:r>
    </w:p>
    <w:p w14:paraId="25E22FB1" w14:textId="77777777" w:rsidR="005C131B" w:rsidRPr="00B055DC" w:rsidRDefault="005C131B">
      <w:pPr>
        <w:keepNext/>
        <w:spacing w:line="360" w:lineRule="auto"/>
        <w:jc w:val="center"/>
        <w:rPr>
          <w:rFonts w:asciiTheme="minorHAnsi" w:hAnsiTheme="minorHAnsi" w:cstheme="minorHAnsi"/>
          <w:b/>
          <w:szCs w:val="24"/>
          <w:lang w:eastAsia="lt-LT"/>
        </w:rPr>
      </w:pPr>
    </w:p>
    <w:p w14:paraId="4BE4CB25" w14:textId="2ECDA745" w:rsidR="005C131B" w:rsidRPr="00B055DC" w:rsidRDefault="00170734">
      <w:pPr>
        <w:tabs>
          <w:tab w:val="left" w:pos="709"/>
        </w:tabs>
        <w:spacing w:line="360" w:lineRule="auto"/>
        <w:ind w:firstLine="709"/>
        <w:jc w:val="both"/>
        <w:rPr>
          <w:rFonts w:asciiTheme="minorHAnsi" w:hAnsiTheme="minorHAnsi" w:cstheme="minorHAnsi"/>
          <w:szCs w:val="24"/>
          <w:lang w:eastAsia="lt-LT"/>
        </w:rPr>
      </w:pPr>
      <w:r w:rsidRPr="00B055DC">
        <w:rPr>
          <w:rFonts w:asciiTheme="minorHAnsi" w:hAnsiTheme="minorHAnsi" w:cstheme="minorHAnsi"/>
          <w:szCs w:val="24"/>
          <w:lang w:eastAsia="lt-LT"/>
        </w:rPr>
        <w:t>1. Projekto [</w:t>
      </w:r>
      <w:r w:rsidRPr="00B055DC">
        <w:rPr>
          <w:rFonts w:asciiTheme="minorHAnsi" w:hAnsiTheme="minorHAnsi" w:cstheme="minorHAnsi"/>
          <w:i/>
          <w:szCs w:val="24"/>
          <w:lang w:eastAsia="lt-LT"/>
        </w:rPr>
        <w:t>projekto pavadinimas, ankstesnės sutarties data ir numeris</w:t>
      </w:r>
      <w:r w:rsidRPr="00B055DC">
        <w:rPr>
          <w:rFonts w:asciiTheme="minorHAnsi" w:hAnsiTheme="minorHAnsi" w:cstheme="minorHAnsi"/>
          <w:szCs w:val="24"/>
          <w:lang w:eastAsia="lt-LT"/>
        </w:rPr>
        <w:t>] (toliau – Projektas) finansavimas vadovaujantis Kauno miesto savivaldybės projektų atrankos ir finansavimo programos „Iniciatyvos Kaunui“ įgyvendinimo tvarkos aprašu, patvirtintu Kauno miesto savivaldybės administracijos direktoriaus 2019 m. lapkričio 5 d. įsakymu Nr. A-3580 „Dėl Kauno miesto savivaldybės projektų atrankos ir finansavimo programos „Iniciatyvos Kaunui“ įgyvendinimo tvarkos aprašo patvirtinimo“ (toliau – Aprašas), ir atsižvelgiant į [</w:t>
      </w:r>
      <w:r w:rsidRPr="00B055DC">
        <w:rPr>
          <w:rFonts w:asciiTheme="minorHAnsi" w:hAnsiTheme="minorHAnsi" w:cstheme="minorHAnsi"/>
          <w:i/>
          <w:szCs w:val="24"/>
          <w:lang w:eastAsia="lt-LT"/>
        </w:rPr>
        <w:t>teisės aktas dėl finansuojamų projektų sąrašo patvirtinimo</w:t>
      </w:r>
      <w:r w:rsidRPr="00B055DC">
        <w:rPr>
          <w:rFonts w:asciiTheme="minorHAnsi" w:hAnsiTheme="minorHAnsi" w:cstheme="minorHAnsi"/>
          <w:szCs w:val="24"/>
          <w:lang w:eastAsia="lt-LT"/>
        </w:rPr>
        <w:t xml:space="preserve">]. </w:t>
      </w:r>
    </w:p>
    <w:p w14:paraId="369E0D74" w14:textId="147C9CE8" w:rsidR="005C131B" w:rsidRPr="00B055DC" w:rsidRDefault="00170734">
      <w:pPr>
        <w:tabs>
          <w:tab w:val="left" w:pos="709"/>
        </w:tabs>
        <w:spacing w:line="360" w:lineRule="auto"/>
        <w:ind w:firstLine="709"/>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2. Šalys susitaria, kad Aprašas su visais pakeitimais yra Sutarties sąlygos. </w:t>
      </w:r>
    </w:p>
    <w:p w14:paraId="335180FD" w14:textId="019CD8C0" w:rsidR="005C131B" w:rsidRPr="00B055DC" w:rsidRDefault="00170734">
      <w:pPr>
        <w:tabs>
          <w:tab w:val="left" w:pos="709"/>
        </w:tabs>
        <w:spacing w:line="360" w:lineRule="auto"/>
        <w:ind w:firstLine="709"/>
        <w:jc w:val="both"/>
        <w:rPr>
          <w:rFonts w:asciiTheme="minorHAnsi" w:hAnsiTheme="minorHAnsi" w:cstheme="minorHAnsi"/>
          <w:szCs w:val="24"/>
          <w:lang w:eastAsia="lt-LT"/>
        </w:rPr>
      </w:pPr>
      <w:r w:rsidRPr="00B055DC">
        <w:rPr>
          <w:rFonts w:asciiTheme="minorHAnsi" w:hAnsiTheme="minorHAnsi" w:cstheme="minorHAnsi"/>
          <w:szCs w:val="24"/>
          <w:lang w:eastAsia="lt-LT"/>
        </w:rPr>
        <w:lastRenderedPageBreak/>
        <w:t xml:space="preserve">3. Šalys susitaria, kad, atsižvelgiant į Projekto specifiką, specialiosios sąlygos, neprieštaraujančios Aprašo nuostatoms ir atitinkančios kvietimuose teikti projektų paraiškas aprašytas sąlygas ir teisės aktus, reglamentuojančius projektų, finansuojamų pagal Kauno miesto savivaldybės projektų atrankos ir finansavimo programą „Iniciatyvos Kaunui“, finansavimo ir administravimo tvarką bei sąlygas, nustatomos Sutarties III skyriuje „Specialiosios sąlygos“. </w:t>
      </w:r>
    </w:p>
    <w:p w14:paraId="4B0A3B5F" w14:textId="7D4D130B" w:rsidR="005C131B" w:rsidRPr="00B055DC" w:rsidRDefault="00170734">
      <w:pPr>
        <w:tabs>
          <w:tab w:val="left" w:pos="709"/>
        </w:tabs>
        <w:spacing w:line="360" w:lineRule="auto"/>
        <w:ind w:firstLine="709"/>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4. Šalys susitaria, kad Sutarties sąlygos, nustatytos Sutarties III skyriuje „Specialiosios sąlygos“, turi pirmenybę (prioritetą) prieš Sutarties II skyriuje „Bendrosios sąlygos“ nustatytas sąlygas. </w:t>
      </w:r>
    </w:p>
    <w:p w14:paraId="6E7CEF8D" w14:textId="77777777" w:rsidR="005C131B" w:rsidRPr="00B055DC" w:rsidRDefault="005C131B">
      <w:pPr>
        <w:spacing w:line="360" w:lineRule="auto"/>
        <w:jc w:val="center"/>
        <w:rPr>
          <w:rFonts w:asciiTheme="minorHAnsi" w:hAnsiTheme="minorHAnsi" w:cstheme="minorHAnsi"/>
          <w:b/>
          <w:szCs w:val="24"/>
          <w:lang w:eastAsia="lt-LT"/>
        </w:rPr>
      </w:pPr>
    </w:p>
    <w:p w14:paraId="28430FA3" w14:textId="1DB26B10" w:rsidR="005C131B" w:rsidRPr="00B055DC" w:rsidRDefault="00170734">
      <w:pPr>
        <w:jc w:val="center"/>
        <w:rPr>
          <w:rFonts w:asciiTheme="minorHAnsi" w:hAnsiTheme="minorHAnsi" w:cstheme="minorHAnsi"/>
          <w:b/>
          <w:szCs w:val="24"/>
          <w:lang w:eastAsia="lt-LT"/>
        </w:rPr>
      </w:pPr>
      <w:r w:rsidRPr="00B055DC">
        <w:rPr>
          <w:rFonts w:asciiTheme="minorHAnsi" w:hAnsiTheme="minorHAnsi" w:cstheme="minorHAnsi"/>
          <w:b/>
          <w:szCs w:val="24"/>
          <w:lang w:eastAsia="lt-LT"/>
        </w:rPr>
        <w:t xml:space="preserve">II SKYRIUS </w:t>
      </w:r>
    </w:p>
    <w:p w14:paraId="075D7DC6" w14:textId="5727965C" w:rsidR="005C131B" w:rsidRPr="00B055DC" w:rsidRDefault="00170734">
      <w:pPr>
        <w:jc w:val="center"/>
        <w:rPr>
          <w:rFonts w:asciiTheme="minorHAnsi" w:hAnsiTheme="minorHAnsi" w:cstheme="minorHAnsi"/>
          <w:b/>
          <w:szCs w:val="24"/>
          <w:lang w:eastAsia="lt-LT"/>
        </w:rPr>
      </w:pPr>
      <w:r w:rsidRPr="00B055DC">
        <w:rPr>
          <w:rFonts w:asciiTheme="minorHAnsi" w:hAnsiTheme="minorHAnsi" w:cstheme="minorHAnsi"/>
          <w:b/>
          <w:szCs w:val="24"/>
          <w:lang w:eastAsia="lt-LT"/>
        </w:rPr>
        <w:t xml:space="preserve">BENDROSIOS SĄLYGOS </w:t>
      </w:r>
    </w:p>
    <w:p w14:paraId="352B0CA4" w14:textId="77777777" w:rsidR="005C131B" w:rsidRPr="00B055DC" w:rsidRDefault="005C131B">
      <w:pPr>
        <w:spacing w:line="360" w:lineRule="auto"/>
        <w:ind w:firstLine="720"/>
        <w:jc w:val="both"/>
        <w:rPr>
          <w:rFonts w:asciiTheme="minorHAnsi" w:hAnsiTheme="minorHAnsi" w:cstheme="minorHAnsi"/>
          <w:szCs w:val="24"/>
          <w:lang w:eastAsia="lt-LT"/>
        </w:rPr>
      </w:pPr>
    </w:p>
    <w:p w14:paraId="5103C6D9" w14:textId="413A0E84" w:rsidR="005C131B" w:rsidRPr="00B055DC" w:rsidRDefault="00170734">
      <w:pPr>
        <w:keepNext/>
        <w:spacing w:line="360" w:lineRule="auto"/>
        <w:jc w:val="center"/>
        <w:rPr>
          <w:rFonts w:asciiTheme="minorHAnsi" w:hAnsiTheme="minorHAnsi" w:cstheme="minorHAnsi"/>
          <w:b/>
          <w:szCs w:val="24"/>
          <w:lang w:eastAsia="lt-LT"/>
        </w:rPr>
      </w:pPr>
      <w:r w:rsidRPr="00B055DC">
        <w:rPr>
          <w:rFonts w:asciiTheme="minorHAnsi" w:hAnsiTheme="minorHAnsi" w:cstheme="minorHAnsi"/>
          <w:b/>
          <w:szCs w:val="24"/>
          <w:lang w:eastAsia="lt-LT"/>
        </w:rPr>
        <w:t xml:space="preserve">Šalių įsipareigojimai ir teisės </w:t>
      </w:r>
    </w:p>
    <w:p w14:paraId="349CAF97" w14:textId="77777777" w:rsidR="005C131B" w:rsidRPr="00B055DC" w:rsidRDefault="005C131B">
      <w:pPr>
        <w:keepNext/>
        <w:spacing w:line="360" w:lineRule="auto"/>
        <w:ind w:left="390" w:firstLine="390"/>
        <w:jc w:val="center"/>
        <w:rPr>
          <w:rFonts w:asciiTheme="minorHAnsi" w:hAnsiTheme="minorHAnsi" w:cstheme="minorHAnsi"/>
          <w:b/>
          <w:szCs w:val="24"/>
          <w:lang w:eastAsia="lt-LT"/>
        </w:rPr>
      </w:pPr>
    </w:p>
    <w:p w14:paraId="18F05EE2" w14:textId="1A66C0AF" w:rsidR="005C131B" w:rsidRPr="00B055DC" w:rsidRDefault="00170734">
      <w:pPr>
        <w:spacing w:line="360" w:lineRule="auto"/>
        <w:ind w:firstLine="720"/>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5. Finansuotojas įsipareigoja: </w:t>
      </w:r>
    </w:p>
    <w:p w14:paraId="49476DE7" w14:textId="59757A49" w:rsidR="005C131B" w:rsidRPr="00B055DC" w:rsidRDefault="00170734">
      <w:pPr>
        <w:spacing w:line="360" w:lineRule="auto"/>
        <w:ind w:firstLine="720"/>
        <w:jc w:val="both"/>
        <w:rPr>
          <w:rFonts w:asciiTheme="minorHAnsi" w:hAnsiTheme="minorHAnsi" w:cstheme="minorHAnsi"/>
          <w:szCs w:val="24"/>
          <w:lang w:eastAsia="lt-LT"/>
        </w:rPr>
      </w:pPr>
      <w:r w:rsidRPr="00B055DC">
        <w:rPr>
          <w:rFonts w:asciiTheme="minorHAnsi" w:hAnsiTheme="minorHAnsi" w:cstheme="minorHAnsi"/>
          <w:szCs w:val="24"/>
          <w:lang w:eastAsia="lt-LT"/>
        </w:rPr>
        <w:t>5.1. finansuoti Vykdytojo įgyvendinamą Projektą: pervesti į Vykdytojo sąskaitą [</w:t>
      </w:r>
      <w:r w:rsidRPr="00B055DC">
        <w:rPr>
          <w:rFonts w:asciiTheme="minorHAnsi" w:hAnsiTheme="minorHAnsi" w:cstheme="minorHAnsi"/>
          <w:i/>
          <w:szCs w:val="24"/>
          <w:lang w:eastAsia="lt-LT"/>
        </w:rPr>
        <w:t>suma skaičiais ir žodžiai</w:t>
      </w:r>
      <w:r w:rsidRPr="00B055DC">
        <w:rPr>
          <w:rFonts w:asciiTheme="minorHAnsi" w:hAnsiTheme="minorHAnsi" w:cstheme="minorHAnsi"/>
          <w:szCs w:val="24"/>
          <w:lang w:eastAsia="lt-LT"/>
        </w:rPr>
        <w:t>s] Eur iš [</w:t>
      </w:r>
      <w:r w:rsidRPr="00B055DC">
        <w:rPr>
          <w:rFonts w:asciiTheme="minorHAnsi" w:hAnsiTheme="minorHAnsi" w:cstheme="minorHAnsi"/>
          <w:i/>
          <w:szCs w:val="24"/>
          <w:lang w:eastAsia="lt-LT"/>
        </w:rPr>
        <w:t>Kauno miesto savivaldybės biudžeto programa</w:t>
      </w:r>
      <w:r w:rsidRPr="00B055DC">
        <w:rPr>
          <w:rFonts w:asciiTheme="minorHAnsi" w:hAnsiTheme="minorHAnsi" w:cstheme="minorHAnsi"/>
          <w:szCs w:val="24"/>
          <w:lang w:eastAsia="lt-LT"/>
        </w:rPr>
        <w:t>]</w:t>
      </w:r>
      <w:r w:rsidRPr="00B055DC">
        <w:rPr>
          <w:rFonts w:asciiTheme="minorHAnsi" w:hAnsiTheme="minorHAnsi" w:cstheme="minorHAnsi"/>
          <w:i/>
          <w:szCs w:val="24"/>
          <w:lang w:eastAsia="lt-LT"/>
        </w:rPr>
        <w:t xml:space="preserve"> </w:t>
      </w:r>
      <w:r w:rsidRPr="00B055DC">
        <w:rPr>
          <w:rFonts w:asciiTheme="minorHAnsi" w:hAnsiTheme="minorHAnsi" w:cstheme="minorHAnsi"/>
          <w:szCs w:val="24"/>
          <w:lang w:eastAsia="lt-LT"/>
        </w:rPr>
        <w:t>lėšų pagal Projekto, finansuojamo Kauno miesto savivaldybės lėšomis, sąmatą (-s), parengtą (-</w:t>
      </w:r>
      <w:proofErr w:type="spellStart"/>
      <w:r w:rsidRPr="00B055DC">
        <w:rPr>
          <w:rFonts w:asciiTheme="minorHAnsi" w:hAnsiTheme="minorHAnsi" w:cstheme="minorHAnsi"/>
          <w:szCs w:val="24"/>
          <w:lang w:eastAsia="lt-LT"/>
        </w:rPr>
        <w:t>as</w:t>
      </w:r>
      <w:proofErr w:type="spellEnd"/>
      <w:r w:rsidRPr="00B055DC">
        <w:rPr>
          <w:rFonts w:asciiTheme="minorHAnsi" w:hAnsiTheme="minorHAnsi" w:cstheme="minorHAnsi"/>
          <w:szCs w:val="24"/>
          <w:lang w:eastAsia="lt-LT"/>
        </w:rPr>
        <w:t xml:space="preserve">) pagal nustatytą formą (priedas). Jeigu Projekto įgyvendinimui finansavimas yra skiriamas iš skirtingų Savivaldybės lėšų šaltinių, pagal kiekvieną Savivaldybės lėšų šaltinį rengiamos atskiros Projekto, finansuojamo Kauno miesto savivaldybės lėšomis, sąmatos; </w:t>
      </w:r>
    </w:p>
    <w:p w14:paraId="6E1AC2A7" w14:textId="5E5564A9" w:rsidR="005C131B" w:rsidRPr="00B055DC" w:rsidRDefault="00170734">
      <w:pPr>
        <w:spacing w:line="360" w:lineRule="auto"/>
        <w:ind w:firstLine="720"/>
        <w:jc w:val="both"/>
        <w:rPr>
          <w:rFonts w:asciiTheme="minorHAnsi" w:hAnsiTheme="minorHAnsi" w:cstheme="minorHAnsi"/>
          <w:strike/>
          <w:szCs w:val="24"/>
          <w:lang w:eastAsia="lt-LT"/>
        </w:rPr>
      </w:pPr>
      <w:r w:rsidRPr="00B055DC">
        <w:rPr>
          <w:rFonts w:asciiTheme="minorHAnsi" w:hAnsiTheme="minorHAnsi" w:cstheme="minorHAnsi"/>
          <w:szCs w:val="24"/>
          <w:lang w:eastAsia="lt-LT"/>
        </w:rPr>
        <w:t>5.2. lėšas pervesti dalimis kas ketvirtį, kaip numatyta Projekto, finansuojamo Kauno miesto savivaldybės lėšomis, sąmatoje (-</w:t>
      </w:r>
      <w:proofErr w:type="spellStart"/>
      <w:r w:rsidRPr="00B055DC">
        <w:rPr>
          <w:rFonts w:asciiTheme="minorHAnsi" w:hAnsiTheme="minorHAnsi" w:cstheme="minorHAnsi"/>
          <w:szCs w:val="24"/>
          <w:lang w:eastAsia="lt-LT"/>
        </w:rPr>
        <w:t>ose</w:t>
      </w:r>
      <w:proofErr w:type="spellEnd"/>
      <w:r w:rsidRPr="00B055DC">
        <w:rPr>
          <w:rFonts w:asciiTheme="minorHAnsi" w:hAnsiTheme="minorHAnsi" w:cstheme="minorHAnsi"/>
          <w:szCs w:val="24"/>
          <w:lang w:eastAsia="lt-LT"/>
        </w:rPr>
        <w:t xml:space="preserve">) </w:t>
      </w:r>
      <w:r w:rsidRPr="00B055DC">
        <w:rPr>
          <w:rFonts w:asciiTheme="minorHAnsi" w:hAnsiTheme="minorHAnsi" w:cstheme="minorHAnsi"/>
          <w:bCs/>
          <w:szCs w:val="24"/>
          <w:lang w:eastAsia="lt-LT"/>
        </w:rPr>
        <w:t>(jei nepriimti Kauno miesto savivaldybės teisės aktai dėl finansavimo prioritetų)</w:t>
      </w:r>
      <w:r w:rsidRPr="00B055DC">
        <w:rPr>
          <w:rFonts w:asciiTheme="minorHAnsi" w:hAnsiTheme="minorHAnsi" w:cstheme="minorHAnsi"/>
          <w:szCs w:val="24"/>
          <w:lang w:eastAsia="lt-LT"/>
        </w:rPr>
        <w:t>. Ketvirčio, kurį pradedamas Projektas, lėšos pervedamos iš anksto, kitų ketvirčių lėšos pervedamos prasidėjus ketvirčiui ir tik gavus praėjusio ketvirčio Kauno miesto savivaldybės ir nuosavų lėšų panaudojimo ataskaitą (-</w:t>
      </w:r>
      <w:proofErr w:type="spellStart"/>
      <w:r w:rsidRPr="00B055DC">
        <w:rPr>
          <w:rFonts w:asciiTheme="minorHAnsi" w:hAnsiTheme="minorHAnsi" w:cstheme="minorHAnsi"/>
          <w:szCs w:val="24"/>
          <w:lang w:eastAsia="lt-LT"/>
        </w:rPr>
        <w:t>as</w:t>
      </w:r>
      <w:proofErr w:type="spellEnd"/>
      <w:r w:rsidRPr="00B055DC">
        <w:rPr>
          <w:rFonts w:asciiTheme="minorHAnsi" w:hAnsiTheme="minorHAnsi" w:cstheme="minorHAnsi"/>
          <w:szCs w:val="24"/>
          <w:lang w:eastAsia="lt-LT"/>
        </w:rPr>
        <w:t>) ir buhalterinės apskaitos dokumentų, pagrindžiančių lėšų panaudojimą, suvestinę (-</w:t>
      </w:r>
      <w:proofErr w:type="spellStart"/>
      <w:r w:rsidRPr="00B055DC">
        <w:rPr>
          <w:rFonts w:asciiTheme="minorHAnsi" w:hAnsiTheme="minorHAnsi" w:cstheme="minorHAnsi"/>
          <w:szCs w:val="24"/>
          <w:lang w:eastAsia="lt-LT"/>
        </w:rPr>
        <w:t>es</w:t>
      </w:r>
      <w:proofErr w:type="spellEnd"/>
      <w:r w:rsidRPr="00B055DC">
        <w:rPr>
          <w:rFonts w:asciiTheme="minorHAnsi" w:hAnsiTheme="minorHAnsi" w:cstheme="minorHAnsi"/>
          <w:szCs w:val="24"/>
          <w:lang w:eastAsia="lt-LT"/>
        </w:rPr>
        <w:t xml:space="preserve">). Jeigu Projekto įgyvendinimui finansavimas yra skiriamas iš skirtingų Savivaldybės lėšų šaltinių, pagal kiekvieną Savivaldybės lėšų šaltinį atsiskaitoma atskirai; </w:t>
      </w:r>
    </w:p>
    <w:p w14:paraId="13AA6A52" w14:textId="6D741D5E" w:rsidR="005C131B" w:rsidRPr="00B055DC" w:rsidRDefault="00170734">
      <w:pPr>
        <w:spacing w:line="360" w:lineRule="auto"/>
        <w:ind w:firstLine="720"/>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5.3. teikti Vykdytojui informaciją, susijusią su įgyvendinamo Projekto lėšų apskaita ir dokumentavimu, konsultuoti Vykdytoją Projekto įgyvendinimo klausimais; </w:t>
      </w:r>
    </w:p>
    <w:p w14:paraId="0BBD8F27" w14:textId="5D2A7D8E" w:rsidR="005C131B" w:rsidRPr="00B055DC" w:rsidRDefault="00170734">
      <w:pPr>
        <w:spacing w:line="360" w:lineRule="auto"/>
        <w:ind w:firstLine="720"/>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5.4. vykdyti Projekto įgyvendinimo priežiūrą ir kontrolę einamaisiais kalendoriniais metais ir vienus metus po Projekto įgyvendinimo ir vertinimo kriterijų įvykdymo ataskaitos pateikimo; </w:t>
      </w:r>
    </w:p>
    <w:p w14:paraId="2A892273" w14:textId="09C2FA8B" w:rsidR="005C131B" w:rsidRPr="00B055DC" w:rsidRDefault="00170734">
      <w:pPr>
        <w:spacing w:line="360" w:lineRule="auto"/>
        <w:ind w:firstLine="720"/>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5.5. atsiradus pagrįstų įtarimų, kad Vykdytojas netinkamai vykdo sutartinius įsipareigojimus ir (arba) pažeidžia teisės aktus, turinčius esminę reikšmę Sutarčiai vykdyti, sustabdyti Sutarties vykdymą iki tol, kol išnyks netinkamo įsipareigojimų vykdymo aplinkybės, ir apie tai raštu informuoti Vykdytoją. </w:t>
      </w:r>
      <w:r w:rsidRPr="00B055DC">
        <w:rPr>
          <w:rFonts w:asciiTheme="minorHAnsi" w:hAnsiTheme="minorHAnsi" w:cstheme="minorHAnsi"/>
          <w:szCs w:val="24"/>
          <w:lang w:eastAsia="lt-LT"/>
        </w:rPr>
        <w:lastRenderedPageBreak/>
        <w:t xml:space="preserve">Šiuo atveju Finansuotojas nustato Vykdytojui terminą pažeidimams pašalinti ir sutartiniams įsipareigojimams įvykdyti, o Vykdytojas, pašalinęs pažeidimus, privalo raštu informuoti Finansuotoją, kad yra pasirengęs tinkamai vykdyti Sutartyje ir (arba) galiojančiuose teisės aktuose, turinčiuose esminę reikšmę Sutarčiai vykdyti, nustatytus reikalavimus, kartu pateikdamas tai patvirtinančius įrodymus. Finansuotojas, įvertinęs iš Vykdytojo gautą informaciją ir nustatęs, kad pažeidimai pašalinti, atnaujina Sutarties vykdymą ir apie tai informuoja Vykdytoją. Jei Vykdytojas per Finansuotojo nustatytą terminą pažeidimų nepašalina ir neinformuoja Finansuotojo, kad yra pasirengęs tinkamai vykdyti Sutartyje ir (arba) galiojančiuose teisės aktuose, turinčiuose esminę reikšmę Sutarčiai vykdyti, nustatytus reikalavimus ir įsipareigojimus, Finansuotojas vienašališkai nutraukia Sutartį poskyryje „Sutarties keitimas ir vykdymo kontrolė“ nustatyta tvarka. </w:t>
      </w:r>
    </w:p>
    <w:p w14:paraId="0E9E5E17" w14:textId="5A37A196" w:rsidR="005C131B" w:rsidRPr="00B055DC" w:rsidRDefault="00170734">
      <w:pPr>
        <w:spacing w:line="360" w:lineRule="auto"/>
        <w:ind w:firstLine="720"/>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6. Vykdytojas įsipareigoja: </w:t>
      </w:r>
    </w:p>
    <w:p w14:paraId="2B8F5A22" w14:textId="20544646" w:rsidR="005C131B" w:rsidRPr="00B055DC" w:rsidRDefault="00170734">
      <w:pPr>
        <w:spacing w:line="360" w:lineRule="auto"/>
        <w:ind w:firstLine="720"/>
        <w:jc w:val="both"/>
        <w:rPr>
          <w:rFonts w:asciiTheme="minorHAnsi" w:hAnsiTheme="minorHAnsi" w:cstheme="minorHAnsi"/>
          <w:szCs w:val="24"/>
          <w:lang w:eastAsia="lt-LT"/>
        </w:rPr>
      </w:pPr>
      <w:r w:rsidRPr="00B055DC">
        <w:rPr>
          <w:rFonts w:asciiTheme="minorHAnsi" w:hAnsiTheme="minorHAnsi" w:cstheme="minorHAnsi"/>
          <w:szCs w:val="24"/>
          <w:lang w:eastAsia="lt-LT"/>
        </w:rPr>
        <w:t>6.1. Projektui įgyvendinti Finansuotojo skirtas lėšas naudoti pagal pridedamą Projekto, finansuojamo Kauno miesto savivaldybės lėšomis, sąmatą (-</w:t>
      </w:r>
      <w:proofErr w:type="spellStart"/>
      <w:r w:rsidRPr="00B055DC">
        <w:rPr>
          <w:rFonts w:asciiTheme="minorHAnsi" w:hAnsiTheme="minorHAnsi" w:cstheme="minorHAnsi"/>
          <w:szCs w:val="24"/>
          <w:lang w:eastAsia="lt-LT"/>
        </w:rPr>
        <w:t>as</w:t>
      </w:r>
      <w:proofErr w:type="spellEnd"/>
      <w:r w:rsidRPr="00B055DC">
        <w:rPr>
          <w:rFonts w:asciiTheme="minorHAnsi" w:hAnsiTheme="minorHAnsi" w:cstheme="minorHAnsi"/>
          <w:szCs w:val="24"/>
          <w:lang w:eastAsia="lt-LT"/>
        </w:rPr>
        <w:t xml:space="preserve">) tik tinkamoms finansuoti Projekto išlaidoms padengti. Jeigu Projekto įgyvendinimui finansavimas yra skiriamas iš skirtingų Savivaldybės lėšų šaltinių, Finansuotojo skirtas lėšas naudoti pagal pridedamas Projekto, finansuojamo Kauno miesto savivaldybės lėšomis, sąmatas; </w:t>
      </w:r>
    </w:p>
    <w:p w14:paraId="5BF00271" w14:textId="7AFCEBB2" w:rsidR="005C131B" w:rsidRPr="00B055DC" w:rsidRDefault="00170734">
      <w:pPr>
        <w:spacing w:line="360" w:lineRule="auto"/>
        <w:ind w:firstLine="720"/>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6.2. Projekto išlaidas tiesiogiai susieti su Projekte numatytomis įgyvendinti veiklomis, užtikrinti, kad tinkamos finansuoti Projekto išlaidos būtų pagrįstos (pagrįstas išlaidų būtinumas Projektui vykdyti,  jų pobūdis ir kiekis); </w:t>
      </w:r>
    </w:p>
    <w:p w14:paraId="219A9792" w14:textId="7656E1E9" w:rsidR="005C131B" w:rsidRPr="00B055DC" w:rsidRDefault="00170734">
      <w:pPr>
        <w:spacing w:line="360" w:lineRule="auto"/>
        <w:ind w:firstLine="720"/>
        <w:jc w:val="both"/>
        <w:rPr>
          <w:rFonts w:asciiTheme="minorHAnsi" w:hAnsiTheme="minorHAnsi" w:cstheme="minorHAnsi"/>
          <w:szCs w:val="24"/>
          <w:lang w:eastAsia="lt-LT"/>
        </w:rPr>
      </w:pPr>
      <w:r w:rsidRPr="00B055DC">
        <w:rPr>
          <w:rFonts w:asciiTheme="minorHAnsi" w:hAnsiTheme="minorHAnsi" w:cstheme="minorHAnsi"/>
          <w:szCs w:val="24"/>
          <w:lang w:eastAsia="lt-LT"/>
        </w:rPr>
        <w:t>6.3. skirti Projektui įgyvendinti ne mažiau kaip [</w:t>
      </w:r>
      <w:r w:rsidRPr="00B055DC">
        <w:rPr>
          <w:rFonts w:asciiTheme="minorHAnsi" w:hAnsiTheme="minorHAnsi" w:cstheme="minorHAnsi"/>
          <w:i/>
          <w:szCs w:val="24"/>
          <w:lang w:eastAsia="lt-LT"/>
        </w:rPr>
        <w:t>skaičius</w:t>
      </w:r>
      <w:r w:rsidRPr="00B055DC">
        <w:rPr>
          <w:rFonts w:asciiTheme="minorHAnsi" w:hAnsiTheme="minorHAnsi" w:cstheme="minorHAnsi"/>
          <w:szCs w:val="24"/>
          <w:lang w:eastAsia="lt-LT"/>
        </w:rPr>
        <w:t xml:space="preserve">] proc. savo, partnerių, rėmėjų ir (ar) kitų finansavimo šaltinių lėšų; </w:t>
      </w:r>
    </w:p>
    <w:p w14:paraId="42B592CE" w14:textId="37A41E9C" w:rsidR="005C131B" w:rsidRPr="00B055DC" w:rsidRDefault="00170734">
      <w:pPr>
        <w:spacing w:line="360" w:lineRule="auto"/>
        <w:ind w:firstLine="720"/>
        <w:jc w:val="both"/>
        <w:rPr>
          <w:rFonts w:asciiTheme="minorHAnsi" w:hAnsiTheme="minorHAnsi" w:cstheme="minorHAnsi"/>
          <w:szCs w:val="24"/>
          <w:lang w:eastAsia="lt-LT"/>
        </w:rPr>
      </w:pPr>
      <w:r w:rsidRPr="00B055DC">
        <w:rPr>
          <w:rFonts w:asciiTheme="minorHAnsi" w:hAnsiTheme="minorHAnsi" w:cstheme="minorHAnsi"/>
          <w:szCs w:val="24"/>
          <w:lang w:eastAsia="lt-LT"/>
        </w:rPr>
        <w:t>6.4. įgyvendinti Projekte numatytas veiklas iki [</w:t>
      </w:r>
      <w:r w:rsidRPr="00B055DC">
        <w:rPr>
          <w:rFonts w:asciiTheme="minorHAnsi" w:hAnsiTheme="minorHAnsi" w:cstheme="minorHAnsi"/>
          <w:i/>
          <w:szCs w:val="24"/>
          <w:lang w:eastAsia="lt-LT"/>
        </w:rPr>
        <w:t>metai, mėnuo, diena</w:t>
      </w:r>
      <w:r w:rsidRPr="00B055DC">
        <w:rPr>
          <w:rFonts w:asciiTheme="minorHAnsi" w:hAnsiTheme="minorHAnsi" w:cstheme="minorHAnsi"/>
          <w:szCs w:val="24"/>
          <w:lang w:eastAsia="lt-LT"/>
        </w:rPr>
        <w:t xml:space="preserve">]; </w:t>
      </w:r>
    </w:p>
    <w:p w14:paraId="4ACDCFB6" w14:textId="00A4A5F2" w:rsidR="005C131B" w:rsidRPr="00B055DC" w:rsidRDefault="00170734">
      <w:pPr>
        <w:spacing w:line="360" w:lineRule="auto"/>
        <w:ind w:firstLine="720"/>
        <w:jc w:val="both"/>
        <w:rPr>
          <w:rFonts w:asciiTheme="minorHAnsi" w:hAnsiTheme="minorHAnsi" w:cstheme="minorHAnsi"/>
          <w:szCs w:val="24"/>
          <w:lang w:eastAsia="lt-LT"/>
        </w:rPr>
      </w:pPr>
      <w:r w:rsidRPr="00B055DC">
        <w:rPr>
          <w:rFonts w:asciiTheme="minorHAnsi" w:hAnsiTheme="minorHAnsi" w:cstheme="minorHAnsi"/>
          <w:szCs w:val="24"/>
          <w:lang w:eastAsia="lt-LT"/>
        </w:rPr>
        <w:t>6.5. prieš pasirašant Sutartį pateikti [</w:t>
      </w:r>
      <w:r w:rsidRPr="00B055DC">
        <w:rPr>
          <w:rFonts w:asciiTheme="minorHAnsi" w:hAnsiTheme="minorHAnsi" w:cstheme="minorHAnsi"/>
          <w:i/>
          <w:szCs w:val="24"/>
          <w:lang w:eastAsia="lt-LT"/>
        </w:rPr>
        <w:t>atitinkamą sritį kuruojantis Finansuotojo padalinys</w:t>
      </w:r>
      <w:r w:rsidRPr="00B055DC">
        <w:rPr>
          <w:rFonts w:asciiTheme="minorHAnsi" w:hAnsiTheme="minorHAnsi" w:cstheme="minorHAnsi"/>
          <w:szCs w:val="24"/>
          <w:lang w:eastAsia="lt-LT"/>
        </w:rPr>
        <w:t>]</w:t>
      </w:r>
      <w:r w:rsidRPr="00B055DC">
        <w:rPr>
          <w:rFonts w:asciiTheme="minorHAnsi" w:hAnsiTheme="minorHAnsi" w:cstheme="minorHAnsi"/>
          <w:i/>
          <w:szCs w:val="24"/>
          <w:lang w:eastAsia="lt-LT"/>
        </w:rPr>
        <w:t xml:space="preserve"> </w:t>
      </w:r>
      <w:r w:rsidRPr="00B055DC">
        <w:rPr>
          <w:rFonts w:asciiTheme="minorHAnsi" w:hAnsiTheme="minorHAnsi" w:cstheme="minorHAnsi"/>
          <w:szCs w:val="24"/>
          <w:lang w:eastAsia="lt-LT"/>
        </w:rPr>
        <w:t>pasirašytą (-</w:t>
      </w:r>
      <w:proofErr w:type="spellStart"/>
      <w:r w:rsidRPr="00B055DC">
        <w:rPr>
          <w:rFonts w:asciiTheme="minorHAnsi" w:hAnsiTheme="minorHAnsi" w:cstheme="minorHAnsi"/>
          <w:szCs w:val="24"/>
          <w:lang w:eastAsia="lt-LT"/>
        </w:rPr>
        <w:t>as</w:t>
      </w:r>
      <w:proofErr w:type="spellEnd"/>
      <w:r w:rsidRPr="00B055DC">
        <w:rPr>
          <w:rFonts w:asciiTheme="minorHAnsi" w:hAnsiTheme="minorHAnsi" w:cstheme="minorHAnsi"/>
          <w:szCs w:val="24"/>
          <w:lang w:eastAsia="lt-LT"/>
        </w:rPr>
        <w:t>) jungtinės veiklos (partnerystės) sutartį (-</w:t>
      </w:r>
      <w:proofErr w:type="spellStart"/>
      <w:r w:rsidRPr="00B055DC">
        <w:rPr>
          <w:rFonts w:asciiTheme="minorHAnsi" w:hAnsiTheme="minorHAnsi" w:cstheme="minorHAnsi"/>
          <w:szCs w:val="24"/>
          <w:lang w:eastAsia="lt-LT"/>
        </w:rPr>
        <w:t>is</w:t>
      </w:r>
      <w:proofErr w:type="spellEnd"/>
      <w:r w:rsidRPr="00B055DC">
        <w:rPr>
          <w:rFonts w:asciiTheme="minorHAnsi" w:hAnsiTheme="minorHAnsi" w:cstheme="minorHAnsi"/>
          <w:szCs w:val="24"/>
          <w:lang w:eastAsia="lt-LT"/>
        </w:rPr>
        <w:t>), jeigu Projektas bus įgyvendinamas kartu su Projekto partneriu (-</w:t>
      </w:r>
      <w:proofErr w:type="spellStart"/>
      <w:r w:rsidRPr="00B055DC">
        <w:rPr>
          <w:rFonts w:asciiTheme="minorHAnsi" w:hAnsiTheme="minorHAnsi" w:cstheme="minorHAnsi"/>
          <w:szCs w:val="24"/>
          <w:lang w:eastAsia="lt-LT"/>
        </w:rPr>
        <w:t>iais</w:t>
      </w:r>
      <w:proofErr w:type="spellEnd"/>
      <w:r w:rsidRPr="00B055DC">
        <w:rPr>
          <w:rFonts w:asciiTheme="minorHAnsi" w:hAnsiTheme="minorHAnsi" w:cstheme="minorHAnsi"/>
          <w:szCs w:val="24"/>
          <w:lang w:eastAsia="lt-LT"/>
        </w:rPr>
        <w:t xml:space="preserve">); </w:t>
      </w:r>
    </w:p>
    <w:p w14:paraId="2763E188" w14:textId="0B0CA6EC" w:rsidR="005C131B" w:rsidRPr="00B055DC" w:rsidRDefault="00170734">
      <w:pPr>
        <w:spacing w:line="360" w:lineRule="auto"/>
        <w:ind w:firstLine="720"/>
        <w:jc w:val="both"/>
        <w:rPr>
          <w:rFonts w:asciiTheme="minorHAnsi" w:hAnsiTheme="minorHAnsi" w:cstheme="minorHAnsi"/>
          <w:szCs w:val="24"/>
          <w:lang w:eastAsia="lt-LT"/>
        </w:rPr>
      </w:pPr>
      <w:r w:rsidRPr="00B055DC">
        <w:rPr>
          <w:rFonts w:asciiTheme="minorHAnsi" w:hAnsiTheme="minorHAnsi" w:cstheme="minorHAnsi"/>
          <w:szCs w:val="24"/>
          <w:lang w:eastAsia="lt-LT"/>
        </w:rPr>
        <w:t>6.6. Sutarties vykdymo metu sudaręs naują (-</w:t>
      </w:r>
      <w:proofErr w:type="spellStart"/>
      <w:r w:rsidRPr="00B055DC">
        <w:rPr>
          <w:rFonts w:asciiTheme="minorHAnsi" w:hAnsiTheme="minorHAnsi" w:cstheme="minorHAnsi"/>
          <w:szCs w:val="24"/>
          <w:lang w:eastAsia="lt-LT"/>
        </w:rPr>
        <w:t>as</w:t>
      </w:r>
      <w:proofErr w:type="spellEnd"/>
      <w:r w:rsidRPr="00B055DC">
        <w:rPr>
          <w:rFonts w:asciiTheme="minorHAnsi" w:hAnsiTheme="minorHAnsi" w:cstheme="minorHAnsi"/>
          <w:szCs w:val="24"/>
          <w:lang w:eastAsia="lt-LT"/>
        </w:rPr>
        <w:t>) jungtinės veiklos (partnerystės) sutartį (-</w:t>
      </w:r>
      <w:proofErr w:type="spellStart"/>
      <w:r w:rsidRPr="00B055DC">
        <w:rPr>
          <w:rFonts w:asciiTheme="minorHAnsi" w:hAnsiTheme="minorHAnsi" w:cstheme="minorHAnsi"/>
          <w:szCs w:val="24"/>
          <w:lang w:eastAsia="lt-LT"/>
        </w:rPr>
        <w:t>is</w:t>
      </w:r>
      <w:proofErr w:type="spellEnd"/>
      <w:r w:rsidRPr="00B055DC">
        <w:rPr>
          <w:rFonts w:asciiTheme="minorHAnsi" w:hAnsiTheme="minorHAnsi" w:cstheme="minorHAnsi"/>
          <w:szCs w:val="24"/>
          <w:lang w:eastAsia="lt-LT"/>
        </w:rPr>
        <w:t xml:space="preserve">), apie tai informuoti Finansuotoją ne vėliau kaip per 5 darbo dienas ir nurodyti partnerio pasitelkimo priežastis; </w:t>
      </w:r>
    </w:p>
    <w:p w14:paraId="172D8142" w14:textId="3AE9D0A7" w:rsidR="005C131B" w:rsidRPr="00B055DC" w:rsidRDefault="00170734">
      <w:pPr>
        <w:spacing w:line="360" w:lineRule="auto"/>
        <w:ind w:firstLine="720"/>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6.7. atsiskaitymus vykdyti tik negrynaisiais pinigais, vadovaudamasis Lietuvos Respublikos civilinio kodekso 6.929 straipsniu ir kitais atsiskaitymus negrynaisiais pinigais reglamentuojančiais teisės aktais; </w:t>
      </w:r>
    </w:p>
    <w:p w14:paraId="5ABEB442" w14:textId="2215CEC8" w:rsidR="005C131B" w:rsidRPr="00B055DC" w:rsidRDefault="00170734" w:rsidP="00FF600B">
      <w:pPr>
        <w:spacing w:line="360" w:lineRule="auto"/>
        <w:ind w:firstLine="720"/>
        <w:jc w:val="both"/>
        <w:rPr>
          <w:rFonts w:asciiTheme="minorHAnsi" w:hAnsiTheme="minorHAnsi" w:cstheme="minorHAnsi"/>
          <w:szCs w:val="24"/>
        </w:rPr>
      </w:pPr>
      <w:r w:rsidRPr="00B055DC">
        <w:rPr>
          <w:rFonts w:asciiTheme="minorHAnsi" w:hAnsiTheme="minorHAnsi" w:cstheme="minorHAnsi"/>
          <w:szCs w:val="24"/>
          <w:lang w:eastAsia="lt-LT"/>
        </w:rPr>
        <w:t xml:space="preserve">6.8. </w:t>
      </w:r>
      <w:r w:rsidR="0040118E" w:rsidRPr="00B055DC">
        <w:rPr>
          <w:rFonts w:asciiTheme="minorHAnsi" w:hAnsiTheme="minorHAnsi" w:cstheme="minorHAnsi"/>
          <w:szCs w:val="24"/>
        </w:rPr>
        <w:t xml:space="preserve">naudojantis Kauno miesto savivaldybės projektų atrankos ir finansavimo programos „Iniciatyvos Kaunui“ paraiškų informacine sistema (toliau – Informacinė paraiškų sistema) teikti nustatytos formos Kauno miesto savivaldybės lėšų panaudojimo ataskaitas, buhalterinės apskaitos </w:t>
      </w:r>
      <w:r w:rsidR="0040118E" w:rsidRPr="00B055DC">
        <w:rPr>
          <w:rFonts w:asciiTheme="minorHAnsi" w:hAnsiTheme="minorHAnsi" w:cstheme="minorHAnsi"/>
          <w:szCs w:val="24"/>
        </w:rPr>
        <w:lastRenderedPageBreak/>
        <w:t>dokumentų, pagrindžiančių lėšų panaudojimą, suvestines ir Projekto įgyvendinimo ir vertinimo kriterijų įvykdymo ataskaitas;</w:t>
      </w:r>
    </w:p>
    <w:p w14:paraId="61163B24" w14:textId="610EE62F" w:rsidR="005C131B" w:rsidRPr="00B055DC" w:rsidRDefault="00170734">
      <w:pPr>
        <w:tabs>
          <w:tab w:val="left" w:pos="709"/>
          <w:tab w:val="right" w:leader="underscore" w:pos="8789"/>
        </w:tabs>
        <w:spacing w:line="360" w:lineRule="auto"/>
        <w:ind w:firstLine="709"/>
        <w:jc w:val="both"/>
        <w:rPr>
          <w:rFonts w:asciiTheme="minorHAnsi" w:hAnsiTheme="minorHAnsi" w:cstheme="minorHAnsi"/>
          <w:szCs w:val="24"/>
        </w:rPr>
      </w:pPr>
      <w:r w:rsidRPr="00B055DC">
        <w:rPr>
          <w:rFonts w:asciiTheme="minorHAnsi" w:hAnsiTheme="minorHAnsi" w:cstheme="minorHAnsi"/>
          <w:szCs w:val="24"/>
        </w:rPr>
        <w:t xml:space="preserve">6.9. atsakyti už pirminių finansinių dokumentų tikrumą, jų saugojimą ir pagal Lietuvos Respublikos įstatymus ir kitus teisės aktus mokėti visus mokesčius, susijusius su skirtų lėšų panaudojimu; </w:t>
      </w:r>
    </w:p>
    <w:p w14:paraId="300C4FBC" w14:textId="1CDE673B" w:rsidR="005C131B" w:rsidRPr="00B055DC" w:rsidRDefault="00170734">
      <w:pPr>
        <w:tabs>
          <w:tab w:val="left" w:pos="709"/>
          <w:tab w:val="right" w:leader="underscore" w:pos="8789"/>
        </w:tabs>
        <w:spacing w:line="360" w:lineRule="auto"/>
        <w:ind w:firstLine="709"/>
        <w:jc w:val="both"/>
        <w:rPr>
          <w:rFonts w:asciiTheme="minorHAnsi" w:hAnsiTheme="minorHAnsi" w:cstheme="minorHAnsi"/>
          <w:szCs w:val="24"/>
        </w:rPr>
      </w:pPr>
      <w:r w:rsidRPr="00B055DC">
        <w:rPr>
          <w:rFonts w:asciiTheme="minorHAnsi" w:hAnsiTheme="minorHAnsi" w:cstheme="minorHAnsi"/>
          <w:szCs w:val="24"/>
        </w:rPr>
        <w:t xml:space="preserve">6.10. užtikrinti, kad perkant prekes, paslaugas Kauno miesto savivaldybės lėšomis būtų laikomasi Lietuvos Respublikos viešųjų pirkimų įstatymo (jeigu Vykdytojas yra perkančioji organizacija) ir kitų įstatymų bei teisės aktų nustatytos tvarkos, tiekėjų lygiateisiškumo, skaidrumo ir nešališkumo principų. Jei Vykdytojas yra neperkančioji organizacija, atliekant pirkimus rekomenduojama vadovautis savo patvirtintomis neperkančiosios organizacijos pirkimo taisyklėmis; </w:t>
      </w:r>
    </w:p>
    <w:p w14:paraId="50133604" w14:textId="6A225D13" w:rsidR="005C131B" w:rsidRPr="00B055DC" w:rsidRDefault="00170734">
      <w:pPr>
        <w:tabs>
          <w:tab w:val="left" w:pos="709"/>
          <w:tab w:val="right" w:leader="underscore" w:pos="8789"/>
        </w:tabs>
        <w:spacing w:line="360" w:lineRule="auto"/>
        <w:ind w:firstLine="709"/>
        <w:jc w:val="both"/>
        <w:rPr>
          <w:rFonts w:asciiTheme="minorHAnsi" w:hAnsiTheme="minorHAnsi" w:cstheme="minorHAnsi"/>
          <w:szCs w:val="24"/>
        </w:rPr>
      </w:pPr>
      <w:r w:rsidRPr="00B055DC">
        <w:rPr>
          <w:rFonts w:asciiTheme="minorHAnsi" w:hAnsiTheme="minorHAnsi" w:cstheme="minorHAnsi"/>
          <w:szCs w:val="24"/>
        </w:rPr>
        <w:t xml:space="preserve">6.11. </w:t>
      </w:r>
      <w:r w:rsidR="0040118E" w:rsidRPr="00B055DC">
        <w:rPr>
          <w:rFonts w:asciiTheme="minorHAnsi" w:hAnsiTheme="minorHAnsi" w:cstheme="minorHAnsi"/>
          <w:szCs w:val="24"/>
        </w:rPr>
        <w:t>Informacinėje paraiškų sistemoje Kauno miesto savivaldybės projektų atrankos ir finansavimo programos „Iniciatyvos Kaunui“ projektų, finansuojamų Kauno miesto savivaldybės lėšomis, įgyvendinimo kontrolės tvarkos apraše nustatytais terminais teikti Projekto veiklų įgyvendinimo grafikus, pateikti visą su Sutarties vykdymu susijusią informaciją ir sudaryti sąlygas kontroliuoti Sutarties vykdymą, apžiūrėti Projekto veiklų vykdymo vietą, susipažinti su visais dokumentais, susijusiais su Projekto ir Sutarties vykdymu</w:t>
      </w:r>
      <w:r w:rsidRPr="00B055DC">
        <w:rPr>
          <w:rFonts w:asciiTheme="minorHAnsi" w:hAnsiTheme="minorHAnsi" w:cstheme="minorHAnsi"/>
          <w:szCs w:val="24"/>
          <w:lang w:eastAsia="lt-LT"/>
        </w:rPr>
        <w:t xml:space="preserve">; </w:t>
      </w:r>
    </w:p>
    <w:p w14:paraId="0C0C1139" w14:textId="0E29E317" w:rsidR="005C131B" w:rsidRPr="00B055DC" w:rsidRDefault="00170734">
      <w:pPr>
        <w:tabs>
          <w:tab w:val="left" w:pos="709"/>
          <w:tab w:val="right" w:leader="underscore" w:pos="8789"/>
        </w:tabs>
        <w:spacing w:line="360" w:lineRule="auto"/>
        <w:ind w:firstLine="709"/>
        <w:jc w:val="both"/>
        <w:rPr>
          <w:rFonts w:asciiTheme="minorHAnsi" w:hAnsiTheme="minorHAnsi" w:cstheme="minorHAnsi"/>
          <w:szCs w:val="24"/>
        </w:rPr>
      </w:pPr>
      <w:r w:rsidRPr="00B055DC">
        <w:rPr>
          <w:rFonts w:asciiTheme="minorHAnsi" w:hAnsiTheme="minorHAnsi" w:cstheme="minorHAnsi"/>
          <w:szCs w:val="24"/>
        </w:rPr>
        <w:t>6.12. pervesti į Finansuotojo sąskaitą nepanaudotus asignavimų likučius (grąžinti nepanaudotas lėšas) iki einamųjų metų gruodžio 20 d. ir ne pagal Projekto, finansuojamo Kauno miesto savivaldybės lėšomis, sąmatą (-</w:t>
      </w:r>
      <w:proofErr w:type="spellStart"/>
      <w:r w:rsidRPr="00B055DC">
        <w:rPr>
          <w:rFonts w:asciiTheme="minorHAnsi" w:hAnsiTheme="minorHAnsi" w:cstheme="minorHAnsi"/>
          <w:szCs w:val="24"/>
        </w:rPr>
        <w:t>as</w:t>
      </w:r>
      <w:proofErr w:type="spellEnd"/>
      <w:r w:rsidRPr="00B055DC">
        <w:rPr>
          <w:rFonts w:asciiTheme="minorHAnsi" w:hAnsiTheme="minorHAnsi" w:cstheme="minorHAnsi"/>
          <w:szCs w:val="24"/>
        </w:rPr>
        <w:t xml:space="preserve">) panaudotas lėšas; </w:t>
      </w:r>
    </w:p>
    <w:p w14:paraId="45FD5C0C" w14:textId="3C6E0F3B" w:rsidR="005C131B" w:rsidRPr="00B055DC" w:rsidRDefault="00170734">
      <w:pPr>
        <w:tabs>
          <w:tab w:val="num" w:pos="0"/>
        </w:tabs>
        <w:spacing w:line="360" w:lineRule="auto"/>
        <w:ind w:firstLine="720"/>
        <w:jc w:val="both"/>
        <w:rPr>
          <w:rFonts w:asciiTheme="minorHAnsi" w:hAnsiTheme="minorHAnsi" w:cstheme="minorHAnsi"/>
          <w:szCs w:val="24"/>
          <w:lang w:eastAsia="lt-LT"/>
        </w:rPr>
      </w:pPr>
      <w:r w:rsidRPr="00B055DC">
        <w:rPr>
          <w:rFonts w:asciiTheme="minorHAnsi" w:hAnsiTheme="minorHAnsi" w:cstheme="minorHAnsi"/>
          <w:szCs w:val="24"/>
          <w:lang w:eastAsia="lt-LT"/>
        </w:rPr>
        <w:t>6.13. nedelsdamas raštu pranešti [</w:t>
      </w:r>
      <w:r w:rsidRPr="00B055DC">
        <w:rPr>
          <w:rFonts w:asciiTheme="minorHAnsi" w:hAnsiTheme="minorHAnsi" w:cstheme="minorHAnsi"/>
          <w:i/>
          <w:szCs w:val="24"/>
          <w:lang w:eastAsia="lt-LT"/>
        </w:rPr>
        <w:t>atitinkamą sritį kuruojantis Finansuotojo padalinys</w:t>
      </w:r>
      <w:r w:rsidRPr="00B055DC">
        <w:rPr>
          <w:rFonts w:asciiTheme="minorHAnsi" w:hAnsiTheme="minorHAnsi" w:cstheme="minorHAnsi"/>
          <w:szCs w:val="24"/>
          <w:lang w:eastAsia="lt-LT"/>
        </w:rPr>
        <w:t xml:space="preserve">], jeigu dėl objektyvių priežasčių nėra galimybės įgyvendinti Projekto iki Sutarties 6.4 papunktyje nurodyto termino; </w:t>
      </w:r>
    </w:p>
    <w:p w14:paraId="23C115DF" w14:textId="1C34727C" w:rsidR="005C131B" w:rsidRPr="00B055DC" w:rsidRDefault="00170734">
      <w:pPr>
        <w:tabs>
          <w:tab w:val="num" w:pos="0"/>
        </w:tabs>
        <w:spacing w:line="360" w:lineRule="auto"/>
        <w:ind w:firstLine="720"/>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6.14. užtikrinti gautų lėšų panaudojimo teisėtumą, ekonomiškumą, efektyvumą ir rezultatyvumą; </w:t>
      </w:r>
    </w:p>
    <w:p w14:paraId="4170D9DD" w14:textId="47D465B4" w:rsidR="005C131B" w:rsidRPr="00B055DC" w:rsidRDefault="00170734">
      <w:pPr>
        <w:tabs>
          <w:tab w:val="num" w:pos="0"/>
        </w:tabs>
        <w:spacing w:line="360" w:lineRule="auto"/>
        <w:ind w:firstLine="720"/>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6.15. fiksuoti visas ūkines ir kitas operacijas, susijusias su Projekto įgyvendinimu, rengti Projekto veiklų įvykdymą patvirtinančius dokumentus (dalyvių sąrašus, savanoriškos veiklos sutartis ir kt. dokumentus), saugoti su Projekto vykdymu susijusius dokumentus Lietuvos Respublikos dokumentų ir archyvų įstatymo nustatyta tvarka; </w:t>
      </w:r>
    </w:p>
    <w:p w14:paraId="3B47C07A" w14:textId="6A044395" w:rsidR="005C131B" w:rsidRPr="00B055DC" w:rsidRDefault="00170734">
      <w:pPr>
        <w:widowControl w:val="0"/>
        <w:tabs>
          <w:tab w:val="left" w:pos="1260"/>
        </w:tabs>
        <w:spacing w:line="336"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6.16. nuolat viešinti Projekto veiklas, informuoti visuomenę, ypač tikslines grupes, apie Projekto įgyvendinimą, lėšų panaudojimą ir pasiektus rezultatus. Viešinant vykdomą Projektą naudoti Kauno miesto savivaldybės logotipą ir (arba) logotipą „Iniciatyvos Kaunui“ visuose su Projektu susijusiuose naudojamuose dokumentuose, leidiniuose, per renginius ir (arba) nurodyti finansavimo šaltinį – Kauno miesto savivaldybę, jeigu kituose teisės aktuose nenustatyta kitaip. Atsižvelgiant į tikslinės grupės poreikius, informacija apie Projektą turėtų būti parengta ir viešinama anglų kalba. Projekto vykdytojas privalo informuoti Projekto dalyvį, kad Projekto įgyvendinimo metu gali būti fotografuojama, filmuojama, kad dalyvis gali būti matomas nuotraukose ar vaizdo įrašuose ir šios nuotraukos ar vaizdo įrašai gali būti viešai prieinamuose socialiniuose tinkluose ar medijos priemonėse; </w:t>
      </w:r>
    </w:p>
    <w:p w14:paraId="14CD98E5" w14:textId="4A58EFE9" w:rsidR="005C131B" w:rsidRPr="00B055DC" w:rsidRDefault="00170734">
      <w:pPr>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lastRenderedPageBreak/>
        <w:t xml:space="preserve">6.17. užtikrinti galimybę Finansuotojui identifikuoti Projekte dalyvaujančių asmenų priklausymą įvairioms tikslinėms grupėms, paklausti Projekto dalyvio nuomonės apie Projektą, kuriame jis dalyvavo, veiklų kokybę ir turinį. Projekto vykdytojas privalo informuoti Projekto dalyvį, kokiu tikslu yra renkami ir tvarkomi jo asmens duomenys, užtikrinti Projekto dalyvio teisę susipažinti su Projekto vykdytojo saugomais jo asmens duomenimis ir tvarkyti duomenis vadovaudamasis asmens duomenų apsaugą reglamentuojančiais teisės aktais; </w:t>
      </w:r>
    </w:p>
    <w:p w14:paraId="0C49EBE8" w14:textId="6977CB6C" w:rsidR="005C131B" w:rsidRPr="00B055DC" w:rsidRDefault="00170734">
      <w:pPr>
        <w:widowControl w:val="0"/>
        <w:tabs>
          <w:tab w:val="left" w:pos="1260"/>
        </w:tabs>
        <w:spacing w:line="336"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6.18. užtikrinti, kad įgyvendinant Projektą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(toliau – BDAR) ir Lietuvos Respublikos asmens duomenų teisinės apsaugos įstatymo reikalavimų; </w:t>
      </w:r>
    </w:p>
    <w:p w14:paraId="6BEFE86A" w14:textId="4B835471" w:rsidR="005C131B" w:rsidRPr="00B055DC" w:rsidRDefault="00170734">
      <w:pPr>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6.19. raštu informuoti [</w:t>
      </w:r>
      <w:r w:rsidRPr="00B055DC">
        <w:rPr>
          <w:rFonts w:asciiTheme="minorHAnsi" w:hAnsiTheme="minorHAnsi" w:cstheme="minorHAnsi"/>
          <w:i/>
          <w:szCs w:val="24"/>
          <w:lang w:eastAsia="lt-LT"/>
        </w:rPr>
        <w:t>atitinkamą sritį kuruojantis Finansuotojo padalinys</w:t>
      </w:r>
      <w:r w:rsidRPr="00B055DC">
        <w:rPr>
          <w:rFonts w:asciiTheme="minorHAnsi" w:hAnsiTheme="minorHAnsi" w:cstheme="minorHAnsi"/>
          <w:szCs w:val="24"/>
          <w:lang w:eastAsia="lt-LT"/>
        </w:rPr>
        <w:t xml:space="preserve">], jei yra vykdoma ar numatoma vykdyti Vykdytojo reorganizacija, ir pateikti dokumentus ir informaciją, pagrindžiančią, kad po reorganizacijos veiksiantis juridinis asmuo perims Vykdytojo teises ir pareigas ir bus pajėgus tinkamai vykdyti Projekto veiklas; </w:t>
      </w:r>
    </w:p>
    <w:p w14:paraId="6DB410A2" w14:textId="2B13A650" w:rsidR="005C131B" w:rsidRPr="00B055DC" w:rsidRDefault="00170734">
      <w:pPr>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6.20. savo jėgomis ir lėšomis pašalinti dėl savo kaltės atsiradusius Projekto vykdymo trūkumus, pažeidžiančius Sutarties sąlygas; </w:t>
      </w:r>
    </w:p>
    <w:p w14:paraId="52465424" w14:textId="53BC7468" w:rsidR="005C131B" w:rsidRPr="00B055DC" w:rsidRDefault="00170734">
      <w:pPr>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6.21. sudaryti sąlygas Finansuotojo, Kauno miesto savivaldybės kontrolės ir audito tarnybos atstovams patikrinti, kaip vykdant Sutartį naudojamos Kauno miesto savivaldybės lėšos ir vykdomos numatytos veiklos, ir pateikti visus prašomus dokumentus ir duomenis, susijusius su Sutarties vykdymu, tikrinančių institucijų atstovų nustatytais terminais, būdu ir forma; </w:t>
      </w:r>
    </w:p>
    <w:p w14:paraId="14CF562B" w14:textId="6CEE29DF" w:rsidR="005C131B" w:rsidRPr="00B055DC" w:rsidRDefault="00170734">
      <w:pPr>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6.22. Projektą įgyvendinus arba jo veiklas nutraukus ar sustabdžius, saugoti su Projekto įgyvendinimu susijusius dokumentus ne trumpiau nei vienus metus, jeigu kiti teisės aktai nenustato ilgesnio dokumentų saugojimo termino; </w:t>
      </w:r>
    </w:p>
    <w:p w14:paraId="6D4840D3" w14:textId="4B4B8AF1" w:rsidR="005C131B" w:rsidRPr="00B055DC" w:rsidRDefault="00170734">
      <w:pPr>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6.23. </w:t>
      </w:r>
      <w:r w:rsidR="00EF2A14" w:rsidRPr="00B055DC">
        <w:rPr>
          <w:rFonts w:asciiTheme="minorHAnsi" w:hAnsiTheme="minorHAnsi" w:cstheme="minorHAnsi"/>
          <w:szCs w:val="24"/>
          <w:lang w:eastAsia="lt-LT"/>
        </w:rPr>
        <w:t>Vykdytojas prisiima visą projekto veiklų neįgyvendinimo riziką dėl valstybės teisės aktais nustatytų veiklos ribojimų ar draudimų, esant nepaprastajai padėčiai, ekstremaliajai situacijai, karantinui ir pan., t. y. projekto vykdytojo patirtos pasirengimo projekto veikloms išlaidos ir veiklų vykdymo, kai nepasiekiami joms nustatyti stebėsenos rodikliai, išlaidos nebus pripažintos tinkamomis finansuoti</w:t>
      </w:r>
      <w:r w:rsidRPr="00B055DC">
        <w:rPr>
          <w:rFonts w:asciiTheme="minorHAnsi" w:hAnsiTheme="minorHAnsi" w:cstheme="minorHAnsi"/>
          <w:szCs w:val="24"/>
          <w:lang w:eastAsia="lt-LT"/>
        </w:rPr>
        <w:t xml:space="preserve">. </w:t>
      </w:r>
    </w:p>
    <w:p w14:paraId="7FE761C3" w14:textId="79B4DC8D" w:rsidR="005C131B" w:rsidRPr="00B055DC" w:rsidRDefault="00170734">
      <w:pPr>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7. Finansuotojas pripažįsta tinkamomis finansuoti tik tas išlaidas, kurios numatytos Projekto, finansuojamo Kauno miesto savivaldybės lėšomis, sąmatoje (-</w:t>
      </w:r>
      <w:proofErr w:type="spellStart"/>
      <w:r w:rsidRPr="00B055DC">
        <w:rPr>
          <w:rFonts w:asciiTheme="minorHAnsi" w:hAnsiTheme="minorHAnsi" w:cstheme="minorHAnsi"/>
          <w:szCs w:val="24"/>
          <w:lang w:eastAsia="lt-LT"/>
        </w:rPr>
        <w:t>ose</w:t>
      </w:r>
      <w:proofErr w:type="spellEnd"/>
      <w:r w:rsidRPr="00B055DC">
        <w:rPr>
          <w:rFonts w:asciiTheme="minorHAnsi" w:hAnsiTheme="minorHAnsi" w:cstheme="minorHAnsi"/>
          <w:szCs w:val="24"/>
          <w:lang w:eastAsia="lt-LT"/>
        </w:rPr>
        <w:t xml:space="preserve">). Vykdytojo ataskaitos gali būti atmestos, jeigu jose pateikti duomenys netikslūs, informacija dėl lėšų panaudojimo tikslingumo nepakankama, finansiniai dokumentai netikslūs ar taisyti, nustatoma, kad yra finansavimo dubliavimas (t. y. ataskaitose nurodytos išlaidos jau yra finansuojamos iš kitų savivaldybės ar valstybės finansavimo šaltinių). </w:t>
      </w:r>
    </w:p>
    <w:p w14:paraId="6A9E845A" w14:textId="3F2F5E3F" w:rsidR="005C131B" w:rsidRPr="00B055DC" w:rsidRDefault="00170734">
      <w:pPr>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lastRenderedPageBreak/>
        <w:t xml:space="preserve">8. </w:t>
      </w:r>
      <w:r w:rsidR="00EF2A14" w:rsidRPr="00B055DC">
        <w:rPr>
          <w:rFonts w:asciiTheme="minorHAnsi" w:hAnsiTheme="minorHAnsi" w:cstheme="minorHAnsi"/>
          <w:szCs w:val="24"/>
        </w:rPr>
        <w:t>Atmetus Vykdytojo ataskaitą, Vykdytojui suteikiama teisė per 5 darbo dienas ištaisyti nurodytus ataskaitos trūkumus ir pateikti ją pakartotinai. To neatlikus arba atlikus netinkamai, Finansuotojas pateikia rašytinę pretenziją (prašymą) dėl 5.1 papunktyje nurodytų lėšų grąžinimo į jo atsiskaitomąją sąskaitą</w:t>
      </w:r>
      <w:r w:rsidRPr="00B055DC">
        <w:rPr>
          <w:rFonts w:asciiTheme="minorHAnsi" w:hAnsiTheme="minorHAnsi" w:cstheme="minorHAnsi"/>
          <w:szCs w:val="24"/>
          <w:lang w:eastAsia="lt-LT"/>
        </w:rPr>
        <w:t xml:space="preserve">. </w:t>
      </w:r>
    </w:p>
    <w:p w14:paraId="5E485D1D" w14:textId="13274FCE" w:rsidR="005C131B" w:rsidRPr="00B055DC" w:rsidRDefault="00170734">
      <w:pPr>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9. Jei Vykdytojas neįvykdo pagal Sutartį prisiimtų įsipareigojimų ar Finansuotojas nustato, kad Vykdytojo veikla netinkama (t. y. Vykdytojas laiku nemoka darbo užmokesčio ir su darbo santykiais susijusių išmokų, pusę metų laiku nesumoka už gautas prekes, atliktus darbus, suteiktas paslaugas, negrąžina kreditų ir nevykdo kitų sandoriais prisiimtų turtinių įsipareigojimų, praneša kreditoriams, kad negali arba neketina vykdyti įsipareigojimų, yra įsiskolinęs Valstybinio socialinio draudimo fondui ar Valstybinei mokesčių inspekcijai) arba veikla sustabdyta, pradėtas bankroto procesas, Vykdytojas privalo per 15 darbo dienų nuo Finansuotojo įspėjimo raštu pateikimo dienos grąžinti Finansuotojui visas pagal Sutartį gautas Kauno miesto savivaldybės lėšas. </w:t>
      </w:r>
    </w:p>
    <w:p w14:paraId="19291B5F" w14:textId="46917CAC" w:rsidR="005C131B" w:rsidRPr="00B055DC" w:rsidRDefault="00170734">
      <w:pPr>
        <w:tabs>
          <w:tab w:val="right" w:leader="underscore" w:pos="8789"/>
        </w:tabs>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rPr>
        <w:t xml:space="preserve">10. </w:t>
      </w:r>
      <w:r w:rsidRPr="00B055DC">
        <w:rPr>
          <w:rFonts w:asciiTheme="minorHAnsi" w:hAnsiTheme="minorHAnsi" w:cstheme="minorHAnsi"/>
          <w:szCs w:val="24"/>
          <w:lang w:eastAsia="lt-LT"/>
        </w:rPr>
        <w:t xml:space="preserve">Visa su Sutarties vykdymu susijusi informacija ir pranešimai siunčiami adresais, nurodytais Sutarties rekvizituose. Šalys privalo informuoti viena kitą raštu apie Sutarties rekvizitų pakeitimą ne vėliau kaip per 3 darbo dienas nuo rekvizitų pakeitimo. Šalis, neįvykdžiusi šio reikalavimo, negali pareikšti pretenzijų ar atsikirtimų, kad kitos Šalies veiksmai, atlikti pagal paskutinius kitai Šaliai žinomus rekvizitus, neatitinka Sutarties sąlygų arba kad ji negavo pranešimų ar lėšų, siųstų pagal tuos rekvizitus. </w:t>
      </w:r>
    </w:p>
    <w:p w14:paraId="590BCC53" w14:textId="7A3C31B1" w:rsidR="005C131B" w:rsidRPr="00B055DC" w:rsidRDefault="005C131B">
      <w:pPr>
        <w:tabs>
          <w:tab w:val="left" w:pos="709"/>
          <w:tab w:val="right" w:leader="underscore" w:pos="8789"/>
        </w:tabs>
        <w:spacing w:line="360" w:lineRule="auto"/>
        <w:jc w:val="both"/>
        <w:rPr>
          <w:rFonts w:asciiTheme="minorHAnsi" w:hAnsiTheme="minorHAnsi" w:cstheme="minorHAnsi"/>
          <w:szCs w:val="24"/>
        </w:rPr>
      </w:pPr>
    </w:p>
    <w:p w14:paraId="22AB938B" w14:textId="41D31A1A" w:rsidR="005C131B" w:rsidRPr="00B055DC" w:rsidRDefault="00170734">
      <w:pPr>
        <w:keepNext/>
        <w:spacing w:line="360" w:lineRule="auto"/>
        <w:jc w:val="center"/>
        <w:rPr>
          <w:rFonts w:asciiTheme="minorHAnsi" w:hAnsiTheme="minorHAnsi" w:cstheme="minorHAnsi"/>
          <w:b/>
          <w:szCs w:val="24"/>
          <w:lang w:eastAsia="lt-LT"/>
        </w:rPr>
      </w:pPr>
      <w:r w:rsidRPr="00B055DC">
        <w:rPr>
          <w:rFonts w:asciiTheme="minorHAnsi" w:hAnsiTheme="minorHAnsi" w:cstheme="minorHAnsi"/>
          <w:b/>
          <w:szCs w:val="24"/>
          <w:lang w:eastAsia="lt-LT"/>
        </w:rPr>
        <w:t xml:space="preserve">Šalių atsakomybė </w:t>
      </w:r>
    </w:p>
    <w:p w14:paraId="27A1C1DE" w14:textId="77777777" w:rsidR="005C131B" w:rsidRPr="00B055DC" w:rsidRDefault="005C131B">
      <w:pPr>
        <w:keepNext/>
        <w:spacing w:line="360" w:lineRule="auto"/>
        <w:jc w:val="center"/>
        <w:rPr>
          <w:rFonts w:asciiTheme="minorHAnsi" w:hAnsiTheme="minorHAnsi" w:cstheme="minorHAnsi"/>
          <w:b/>
          <w:szCs w:val="24"/>
          <w:lang w:eastAsia="lt-LT"/>
        </w:rPr>
      </w:pPr>
    </w:p>
    <w:p w14:paraId="3EB8C5EE" w14:textId="0C2B14E2" w:rsidR="005C131B" w:rsidRPr="00B055DC" w:rsidRDefault="00170734">
      <w:pPr>
        <w:tabs>
          <w:tab w:val="num" w:pos="0"/>
        </w:tabs>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11. Šalis neatsako už Sutartyje nurodytų įsipareigojimų nevykdymą arba netinkamą įvykdymą, jeigu tai įvyko dėl kitos Šalies kaltės.</w:t>
      </w:r>
    </w:p>
    <w:p w14:paraId="3497CD67" w14:textId="11334D2F" w:rsidR="005C131B" w:rsidRPr="00B055DC" w:rsidRDefault="00170734">
      <w:pPr>
        <w:tabs>
          <w:tab w:val="num" w:pos="0"/>
        </w:tabs>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12. Nė viena Šalis neatsako už visišką ar dalinį įsipareigojimų pagal Sutartį neįvykdymą, jeigu ji įrodo, kad įsipareigojimų neįvykdė dėl nenugalimos jėgos (</w:t>
      </w:r>
      <w:r w:rsidRPr="00B055DC">
        <w:rPr>
          <w:rFonts w:asciiTheme="minorHAnsi" w:hAnsiTheme="minorHAnsi" w:cstheme="minorHAnsi"/>
          <w:i/>
          <w:szCs w:val="24"/>
          <w:lang w:eastAsia="lt-LT"/>
        </w:rPr>
        <w:t>force majeure</w:t>
      </w:r>
      <w:r w:rsidRPr="00B055DC">
        <w:rPr>
          <w:rFonts w:asciiTheme="minorHAnsi" w:hAnsiTheme="minorHAnsi" w:cstheme="minorHAnsi"/>
          <w:szCs w:val="24"/>
          <w:lang w:eastAsia="lt-LT"/>
        </w:rPr>
        <w:t>) aplinkybių, atsiradusių po Sutarties įsigaliojimo dienos.</w:t>
      </w:r>
    </w:p>
    <w:p w14:paraId="424D560C" w14:textId="48A2876B" w:rsidR="005C131B" w:rsidRPr="00B055DC" w:rsidRDefault="00170734">
      <w:pPr>
        <w:tabs>
          <w:tab w:val="num" w:pos="0"/>
        </w:tabs>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13. Nenugalimos jėgos (</w:t>
      </w:r>
      <w:r w:rsidRPr="00B055DC">
        <w:rPr>
          <w:rFonts w:asciiTheme="minorHAnsi" w:hAnsiTheme="minorHAnsi" w:cstheme="minorHAnsi"/>
          <w:i/>
          <w:szCs w:val="24"/>
          <w:lang w:eastAsia="lt-LT"/>
        </w:rPr>
        <w:t>force majeure</w:t>
      </w:r>
      <w:r w:rsidRPr="00B055DC">
        <w:rPr>
          <w:rFonts w:asciiTheme="minorHAnsi" w:hAnsiTheme="minorHAnsi" w:cstheme="minorHAnsi"/>
          <w:szCs w:val="24"/>
          <w:lang w:eastAsia="lt-LT"/>
        </w:rPr>
        <w:t>) aplinkybių sąvoka apibrėžiama ir Šalių teisės, pareigos ir atsakomybė esant šioms aplinkybėms reglamentuojamos Lietuvos Respublikos civilinio kodekso 6.212 straipsnyje ir Atleidimo nuo atsakomybės esant nenugalimos jėgos (</w:t>
      </w:r>
      <w:r w:rsidRPr="00B055DC">
        <w:rPr>
          <w:rFonts w:asciiTheme="minorHAnsi" w:hAnsiTheme="minorHAnsi" w:cstheme="minorHAnsi"/>
          <w:i/>
          <w:szCs w:val="24"/>
          <w:lang w:eastAsia="lt-LT"/>
        </w:rPr>
        <w:t>force majeure</w:t>
      </w:r>
      <w:r w:rsidRPr="00B055DC">
        <w:rPr>
          <w:rFonts w:asciiTheme="minorHAnsi" w:hAnsiTheme="minorHAnsi" w:cstheme="minorHAnsi"/>
          <w:szCs w:val="24"/>
          <w:lang w:eastAsia="lt-LT"/>
        </w:rPr>
        <w:t>) aplinkybėms taisyklėse, patvirtintose Lietuvos Respublikos Vyriausybės 1996 m. liepos 15 d. nutarimu Nr. 840 „Dėl Atleidimo nuo atsakomybės esant nenugalimos jėgos (</w:t>
      </w:r>
      <w:r w:rsidRPr="00B055DC">
        <w:rPr>
          <w:rFonts w:asciiTheme="minorHAnsi" w:hAnsiTheme="minorHAnsi" w:cstheme="minorHAnsi"/>
          <w:i/>
          <w:szCs w:val="24"/>
          <w:lang w:eastAsia="lt-LT"/>
        </w:rPr>
        <w:t>force majeure</w:t>
      </w:r>
      <w:r w:rsidRPr="00B055DC">
        <w:rPr>
          <w:rFonts w:asciiTheme="minorHAnsi" w:hAnsiTheme="minorHAnsi" w:cstheme="minorHAnsi"/>
          <w:szCs w:val="24"/>
          <w:lang w:eastAsia="lt-LT"/>
        </w:rPr>
        <w:t>) aplinkybėms taisyklių patvirtinimo“. Šalis, negalinti laiku ar tinkamai įvykdyti savo sutartinių įsipareigojimų dėl nenugalimos jėgos (</w:t>
      </w:r>
      <w:r w:rsidRPr="00B055DC">
        <w:rPr>
          <w:rFonts w:asciiTheme="minorHAnsi" w:hAnsiTheme="minorHAnsi" w:cstheme="minorHAnsi"/>
          <w:i/>
          <w:szCs w:val="24"/>
          <w:lang w:eastAsia="lt-LT"/>
        </w:rPr>
        <w:t>force majeure</w:t>
      </w:r>
      <w:r w:rsidRPr="00B055DC">
        <w:rPr>
          <w:rFonts w:asciiTheme="minorHAnsi" w:hAnsiTheme="minorHAnsi" w:cstheme="minorHAnsi"/>
          <w:szCs w:val="24"/>
          <w:lang w:eastAsia="lt-LT"/>
        </w:rPr>
        <w:t xml:space="preserve">) aplinkybių, turi kiek įmanoma greičiau, bet ne vėliau kaip per 1 darbo dieną nuo aplinkybių paaiškėjimo dienos elektroniniu paštu arba registruotu paštu informuoti apie tai kitą Šalį. </w:t>
      </w:r>
      <w:r w:rsidRPr="00B055DC">
        <w:rPr>
          <w:rFonts w:asciiTheme="minorHAnsi" w:hAnsiTheme="minorHAnsi" w:cstheme="minorHAnsi"/>
          <w:szCs w:val="24"/>
          <w:lang w:eastAsia="lt-LT"/>
        </w:rPr>
        <w:lastRenderedPageBreak/>
        <w:t>Šalis, pažeidusi nurodytą terminą, atleidžiama nuo atsakomybės tik nuo to momento, kada kita Šalis gavo jos pranešimą apie nenugalimos jėgos (</w:t>
      </w:r>
      <w:r w:rsidRPr="00B055DC">
        <w:rPr>
          <w:rFonts w:asciiTheme="minorHAnsi" w:hAnsiTheme="minorHAnsi" w:cstheme="minorHAnsi"/>
          <w:i/>
          <w:szCs w:val="24"/>
          <w:lang w:eastAsia="lt-LT"/>
        </w:rPr>
        <w:t>force majeure</w:t>
      </w:r>
      <w:r w:rsidRPr="00B055DC">
        <w:rPr>
          <w:rFonts w:asciiTheme="minorHAnsi" w:hAnsiTheme="minorHAnsi" w:cstheme="minorHAnsi"/>
          <w:szCs w:val="24"/>
          <w:lang w:eastAsia="lt-LT"/>
        </w:rPr>
        <w:t xml:space="preserve">) aplinkybes. </w:t>
      </w:r>
    </w:p>
    <w:p w14:paraId="518E1693" w14:textId="2D3873FB" w:rsidR="005C131B" w:rsidRPr="00B055DC" w:rsidRDefault="00170734">
      <w:pPr>
        <w:tabs>
          <w:tab w:val="num" w:pos="0"/>
        </w:tabs>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14. Vykdytojas atsako už Kauno miesto savivaldybės lėšų naudojimą pagal paskirtį ir pateiktų ataskaitų teisingumą. </w:t>
      </w:r>
    </w:p>
    <w:p w14:paraId="5304DA72" w14:textId="0DC6C297" w:rsidR="005C131B" w:rsidRPr="00B055DC" w:rsidRDefault="00170734">
      <w:pPr>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15. Vykdytojas privalo informuoti [</w:t>
      </w:r>
      <w:r w:rsidRPr="00B055DC">
        <w:rPr>
          <w:rFonts w:asciiTheme="minorHAnsi" w:hAnsiTheme="minorHAnsi" w:cstheme="minorHAnsi"/>
          <w:i/>
          <w:szCs w:val="24"/>
          <w:lang w:eastAsia="lt-LT"/>
        </w:rPr>
        <w:t>atitinkamą sritį kuruojantis Finansuotojo padalinys</w:t>
      </w:r>
      <w:r w:rsidRPr="00B055DC">
        <w:rPr>
          <w:rFonts w:asciiTheme="minorHAnsi" w:hAnsiTheme="minorHAnsi" w:cstheme="minorHAnsi"/>
          <w:szCs w:val="24"/>
          <w:lang w:eastAsia="lt-LT"/>
        </w:rPr>
        <w:t xml:space="preserve">] apie įvykusius arba numatomus Projekto įgyvendinimo nukrypimus, dėl kurių keičiasi Projekto apimtis, išlaidos ar kitaip keičiasi Projektas ar Sutartyje nustatyti Vykdytojo įsipareigojimai. </w:t>
      </w:r>
    </w:p>
    <w:p w14:paraId="7C3D2778" w14:textId="5AE5554B" w:rsidR="005C131B" w:rsidRPr="00B055DC" w:rsidRDefault="005C131B">
      <w:pPr>
        <w:tabs>
          <w:tab w:val="num" w:pos="0"/>
        </w:tabs>
        <w:spacing w:line="276" w:lineRule="auto"/>
        <w:ind w:firstLine="720"/>
        <w:jc w:val="both"/>
        <w:rPr>
          <w:rFonts w:asciiTheme="minorHAnsi" w:hAnsiTheme="minorHAnsi" w:cstheme="minorHAnsi"/>
          <w:szCs w:val="24"/>
          <w:lang w:eastAsia="lt-LT"/>
        </w:rPr>
      </w:pPr>
    </w:p>
    <w:p w14:paraId="0BAD8A93" w14:textId="5F961991" w:rsidR="005C131B" w:rsidRPr="00B055DC" w:rsidRDefault="00170734">
      <w:pPr>
        <w:keepNext/>
        <w:spacing w:line="360" w:lineRule="auto"/>
        <w:jc w:val="center"/>
        <w:rPr>
          <w:rFonts w:asciiTheme="minorHAnsi" w:hAnsiTheme="minorHAnsi" w:cstheme="minorHAnsi"/>
          <w:b/>
          <w:szCs w:val="24"/>
          <w:lang w:eastAsia="lt-LT"/>
        </w:rPr>
      </w:pPr>
      <w:r w:rsidRPr="00B055DC">
        <w:rPr>
          <w:rFonts w:asciiTheme="minorHAnsi" w:hAnsiTheme="minorHAnsi" w:cstheme="minorHAnsi"/>
          <w:b/>
          <w:szCs w:val="24"/>
          <w:lang w:eastAsia="lt-LT"/>
        </w:rPr>
        <w:t xml:space="preserve">Sutarties keitimas, pratęsimas ir vykdymo kontrolė </w:t>
      </w:r>
    </w:p>
    <w:p w14:paraId="1E287625" w14:textId="77777777" w:rsidR="005C131B" w:rsidRPr="00B055DC" w:rsidRDefault="005C131B">
      <w:pPr>
        <w:keepNext/>
        <w:spacing w:line="360" w:lineRule="auto"/>
        <w:jc w:val="center"/>
        <w:rPr>
          <w:rFonts w:asciiTheme="minorHAnsi" w:hAnsiTheme="minorHAnsi" w:cstheme="minorHAnsi"/>
          <w:b/>
          <w:szCs w:val="24"/>
          <w:lang w:eastAsia="lt-LT"/>
        </w:rPr>
      </w:pPr>
    </w:p>
    <w:p w14:paraId="1BA9D949" w14:textId="3B00B374" w:rsidR="005C131B" w:rsidRPr="00B055DC" w:rsidRDefault="00170734">
      <w:pPr>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16. Sutarties sąlygos gali būti keičiamos rašytiniu Šalių susitarimu. </w:t>
      </w:r>
    </w:p>
    <w:p w14:paraId="5E017B9E" w14:textId="752A9F32" w:rsidR="005C131B" w:rsidRPr="00B055DC" w:rsidRDefault="00170734">
      <w:pPr>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17. Vykdytojas prireikus turi teisę pateikti [</w:t>
      </w:r>
      <w:r w:rsidRPr="00B055DC">
        <w:rPr>
          <w:rFonts w:asciiTheme="minorHAnsi" w:hAnsiTheme="minorHAnsi" w:cstheme="minorHAnsi"/>
          <w:i/>
          <w:szCs w:val="24"/>
          <w:lang w:eastAsia="lt-LT"/>
        </w:rPr>
        <w:t>atitinkamą sritį kuruojantis Finansuotojo padalinys</w:t>
      </w:r>
      <w:r w:rsidRPr="00B055DC">
        <w:rPr>
          <w:rFonts w:asciiTheme="minorHAnsi" w:hAnsiTheme="minorHAnsi" w:cstheme="minorHAnsi"/>
          <w:szCs w:val="24"/>
          <w:lang w:eastAsia="lt-LT"/>
        </w:rPr>
        <w:t xml:space="preserve">] prašymą dėl Sutartyje nurodytų Projekto išlaidų ir veiklų pakeitimo. Prašymas gali būti teikiamas vieną kartą per ketvirtį, bet ne vėliau kaip iki einamųjų metų gruodžio 10 d. ir (ar) ne vėliau kaip likus 10 darbo dienų iki Projekto įgyvendinimo pabaigos (Kauno miesto savivaldybės lėšų panaudojimo ir projekto vertinimo kriterijų įvykdymo ataskaitos pateikimo). Vėliau pateikti prašymai nenagrinėjami. Prašymas keisti Sutartyje nurodytas Vykdytojo išlaidas gali būti teikiamas tik dėl nepatirtų išlaidų, išskyrus tinkamų išlaidų sumažėjimo atvejus. </w:t>
      </w:r>
    </w:p>
    <w:p w14:paraId="48A9149C" w14:textId="2DDB41DC" w:rsidR="005C131B" w:rsidRPr="00B055DC" w:rsidRDefault="00170734">
      <w:pPr>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18. </w:t>
      </w:r>
      <w:r w:rsidR="0040118E" w:rsidRPr="00B055DC">
        <w:rPr>
          <w:rFonts w:asciiTheme="minorHAnsi" w:hAnsiTheme="minorHAnsi" w:cstheme="minorHAnsi"/>
          <w:szCs w:val="24"/>
        </w:rPr>
        <w:t>Vykdytojas, inicijuodamas Sutarties sąlygų keitimą, per Informacinę paraiškų sistemą pateikia [</w:t>
      </w:r>
      <w:r w:rsidR="0040118E" w:rsidRPr="00B055DC">
        <w:rPr>
          <w:rFonts w:asciiTheme="minorHAnsi" w:hAnsiTheme="minorHAnsi" w:cstheme="minorHAnsi"/>
          <w:i/>
          <w:szCs w:val="24"/>
        </w:rPr>
        <w:t>atitinkamą sritį kuruojantis Finansuotojo padalinys</w:t>
      </w:r>
      <w:r w:rsidR="0040118E" w:rsidRPr="00B055DC">
        <w:rPr>
          <w:rFonts w:asciiTheme="minorHAnsi" w:hAnsiTheme="minorHAnsi" w:cstheme="minorHAnsi"/>
          <w:szCs w:val="24"/>
        </w:rPr>
        <w:t>] rašytinį prašymą pakeisti Sutartį, susitarimo dėl Sutarties pakeitimo projektą ir visus prašymą pagrindžiančius dokumentus. Jei keičiasi Projektui įgyvendinti skirta Kauno miesto savivaldybės lėšų suma, kartu pridedamas (-i) Projekto, finansuojamo Kauno miesto savivaldybės lėšomis, sąmatos (-ų) pakeitimo projektas (-ai). Išanalizavęs pateiktą informaciją, Finansuotojas per 15 darbo dienų priima sprendimą dėl Sutarties pakeitimo. Visi rašytiniai susitarimai dėl Sutarties pakeitimo yra neatskiriamos Sutarties dalys</w:t>
      </w:r>
      <w:r w:rsidRPr="00B055DC">
        <w:rPr>
          <w:rFonts w:asciiTheme="minorHAnsi" w:hAnsiTheme="minorHAnsi" w:cstheme="minorHAnsi"/>
          <w:szCs w:val="24"/>
          <w:lang w:eastAsia="lt-LT"/>
        </w:rPr>
        <w:t xml:space="preserve">. </w:t>
      </w:r>
    </w:p>
    <w:p w14:paraId="10324A44" w14:textId="7D65840C" w:rsidR="005C131B" w:rsidRPr="00B055DC" w:rsidRDefault="00170734">
      <w:pPr>
        <w:tabs>
          <w:tab w:val="left" w:pos="1134"/>
        </w:tabs>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19. Finansuotojas, priimdamas sprendimą dėl Sutarties pakeitimo, atsižvelgia į šias aplinkybes: </w:t>
      </w:r>
    </w:p>
    <w:p w14:paraId="7457C7AD" w14:textId="7184AC0C" w:rsidR="005C131B" w:rsidRPr="00B055DC" w:rsidRDefault="00170734">
      <w:pPr>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19.1. ar pakeitus Sutartį bus pasiekti Projekto tikslai (įvertinama, ar Vykdytojas, teikdamas paraišką, negalėjo numatyti aplinkybių, dėl kurių siūlo keisti Sutartį, taip pat įvertinamas siūlomas Sutarties pakeitimas atsižvelgiant į Projekto atrankos kriterijus); </w:t>
      </w:r>
    </w:p>
    <w:p w14:paraId="1B55C5DD" w14:textId="54E91C2B" w:rsidR="005C131B" w:rsidRPr="00B055DC" w:rsidRDefault="00170734">
      <w:pPr>
        <w:tabs>
          <w:tab w:val="left" w:pos="1134"/>
        </w:tabs>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19.2. </w:t>
      </w:r>
      <w:r w:rsidR="00EF2A14" w:rsidRPr="00B055DC">
        <w:rPr>
          <w:rFonts w:asciiTheme="minorHAnsi" w:hAnsiTheme="minorHAnsi" w:cstheme="minorHAnsi"/>
          <w:szCs w:val="24"/>
        </w:rPr>
        <w:t xml:space="preserve">ar dar neįgyvendinus Projekto veiklų Sutartyje nustatyta veiklos rezultato stebėsenos rodiklio reikšmė (vertinimo kriterijus) mažinama dėl mažesnės Projekto veiklų apimties arba dėl veiksnių, kurių įtakos Vykdytojas negali sumažinti (tokiu atveju Sutartis gali būti keičiama; Sutartis nekeičiama, jei dar neįgyvendinus Projekto veiklų nustatyta veiklos rezultato stebėsenos rodiklio reikšmė (vertinimo kriterijus) mažinama dėl veiksnių, kurių įtaką Vykdytojas dar gali sumažinti, arba nėra galimybės </w:t>
      </w:r>
      <w:r w:rsidR="00EF2A14" w:rsidRPr="00B055DC">
        <w:rPr>
          <w:rFonts w:asciiTheme="minorHAnsi" w:hAnsiTheme="minorHAnsi" w:cstheme="minorHAnsi"/>
          <w:szCs w:val="24"/>
        </w:rPr>
        <w:lastRenderedPageBreak/>
        <w:t>nustatyti, kad įgyvendinus visas Projekto veiklas ir (arba) stebėsenos rodiklio pasiekimo momentu nebus pasiekta Sutartyje nustatyta stebėsenos rodiklio reikšmė).</w:t>
      </w:r>
    </w:p>
    <w:p w14:paraId="5BE162F4" w14:textId="224D14B9" w:rsidR="005C131B" w:rsidRPr="00B055DC" w:rsidRDefault="00170734">
      <w:pPr>
        <w:tabs>
          <w:tab w:val="left" w:pos="1134"/>
        </w:tabs>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20. Finansuotojas turi teisę kontroliuoti, kaip įgyvendinamas Projektas, taip pat turi teisę audituoti ir kontroliuoti Vykdytojo veiklą, susijusią su Projekto įgyvendinimu ir Sutartimi, Projekto įgyvendinimo metu ir ne mažiau kaip vienus metus po Projekto įgyvendinimo ir vertinimo kriterijų įvykdymo ataskaitos pateikimo. </w:t>
      </w:r>
    </w:p>
    <w:p w14:paraId="709E0E4B" w14:textId="1A2F5C1C" w:rsidR="005C131B" w:rsidRPr="00B055DC" w:rsidRDefault="00170734">
      <w:pPr>
        <w:tabs>
          <w:tab w:val="num" w:pos="0"/>
        </w:tabs>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21. Vykdytojas privalo bendradarbiauti su [</w:t>
      </w:r>
      <w:r w:rsidRPr="00B055DC">
        <w:rPr>
          <w:rFonts w:asciiTheme="minorHAnsi" w:hAnsiTheme="minorHAnsi" w:cstheme="minorHAnsi"/>
          <w:i/>
          <w:szCs w:val="24"/>
          <w:lang w:eastAsia="lt-LT"/>
        </w:rPr>
        <w:t>atitinkamą sritį kuruojantis Finansuotojo padalinys</w:t>
      </w:r>
      <w:r w:rsidRPr="00B055DC">
        <w:rPr>
          <w:rFonts w:asciiTheme="minorHAnsi" w:hAnsiTheme="minorHAnsi" w:cstheme="minorHAnsi"/>
          <w:szCs w:val="24"/>
          <w:lang w:eastAsia="lt-LT"/>
        </w:rPr>
        <w:t xml:space="preserve">] ir kitų kompetentingų institucijų įgaliotais asmenimis, laiku teikti jiems visą reikalingą informaciją, sudaryti jiems sąlygas tikrinti Projekto veiklų vykdymą vietoje, įeiti į visas su Projekto įgyvendinimu susijusias patalpas, susipažinti su dokumentais, susijusiais su Projekto įgyvendinimu ir apskaita. </w:t>
      </w:r>
    </w:p>
    <w:p w14:paraId="7A974369" w14:textId="6460F636" w:rsidR="005C131B" w:rsidRPr="00B055DC" w:rsidRDefault="00170734">
      <w:pPr>
        <w:tabs>
          <w:tab w:val="num" w:pos="0"/>
        </w:tabs>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22. Sutarties vykdymas ir Projekto įgyvendinimas kontroliuojamas pagal Kauno miesto savivaldybės administracijos direktoriaus įsakymu nustatytą projektų, finansuojamų Kauno miesto savivaldybės lėšomis, įgyvendinimo kontrolės tvarką. </w:t>
      </w:r>
    </w:p>
    <w:p w14:paraId="73E15F2B" w14:textId="1491920B" w:rsidR="005C131B" w:rsidRPr="00B055DC" w:rsidRDefault="005C131B">
      <w:pPr>
        <w:tabs>
          <w:tab w:val="num" w:pos="0"/>
        </w:tabs>
        <w:spacing w:line="276" w:lineRule="auto"/>
        <w:ind w:firstLine="709"/>
        <w:jc w:val="both"/>
        <w:rPr>
          <w:rFonts w:asciiTheme="minorHAnsi" w:hAnsiTheme="minorHAnsi" w:cstheme="minorHAnsi"/>
          <w:szCs w:val="24"/>
          <w:lang w:eastAsia="lt-LT"/>
        </w:rPr>
      </w:pPr>
    </w:p>
    <w:p w14:paraId="6F7165B6" w14:textId="11DA2330" w:rsidR="005C131B" w:rsidRPr="00B055DC" w:rsidRDefault="00170734">
      <w:pPr>
        <w:keepNext/>
        <w:spacing w:line="360" w:lineRule="auto"/>
        <w:ind w:left="360"/>
        <w:jc w:val="center"/>
        <w:rPr>
          <w:rFonts w:asciiTheme="minorHAnsi" w:hAnsiTheme="minorHAnsi" w:cstheme="minorHAnsi"/>
          <w:b/>
          <w:szCs w:val="24"/>
          <w:lang w:eastAsia="lt-LT"/>
        </w:rPr>
      </w:pPr>
      <w:r w:rsidRPr="00B055DC">
        <w:rPr>
          <w:rFonts w:asciiTheme="minorHAnsi" w:hAnsiTheme="minorHAnsi" w:cstheme="minorHAnsi"/>
          <w:b/>
          <w:szCs w:val="24"/>
          <w:lang w:eastAsia="lt-LT"/>
        </w:rPr>
        <w:t xml:space="preserve">Sutarties galiojimas ir nutraukimas </w:t>
      </w:r>
    </w:p>
    <w:p w14:paraId="06AE34CC" w14:textId="77777777" w:rsidR="005C131B" w:rsidRPr="00B055DC" w:rsidRDefault="005C131B">
      <w:pPr>
        <w:keepNext/>
        <w:spacing w:line="360" w:lineRule="auto"/>
        <w:ind w:left="360"/>
        <w:jc w:val="center"/>
        <w:rPr>
          <w:rFonts w:asciiTheme="minorHAnsi" w:hAnsiTheme="minorHAnsi" w:cstheme="minorHAnsi"/>
          <w:b/>
          <w:szCs w:val="24"/>
          <w:lang w:eastAsia="lt-LT"/>
        </w:rPr>
      </w:pPr>
    </w:p>
    <w:p w14:paraId="1DA4502E" w14:textId="47D3DD9B" w:rsidR="005C131B" w:rsidRPr="00B055DC" w:rsidRDefault="00170734">
      <w:pPr>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23. Sutarties galiojimas: </w:t>
      </w:r>
    </w:p>
    <w:p w14:paraId="41612E09" w14:textId="1BD8D22E" w:rsidR="005C131B" w:rsidRPr="00B055DC" w:rsidRDefault="00170734">
      <w:pPr>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23.1. Kai Sutartis sudaroma pasirašant popierinį dokumentą, ji įsigalioja, kai Šalys ją pasirašo ir patvirtina antspaudais (jeigu Vykdytojas antspaudą privalo turėti), ir galioja iki visiško jos įsipareigojimų įvykdymo. Pasirašant popierinį dokumentą sudaroma tiek vienodą teisinę galią turinčių egzempliorių, kad po vieną tektų kiekvienai Šaliai. </w:t>
      </w:r>
    </w:p>
    <w:p w14:paraId="6C57E410" w14:textId="29BFD49C" w:rsidR="005C131B" w:rsidRPr="00B055DC" w:rsidRDefault="00170734">
      <w:pPr>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23.2. Kai Sutartis sudaroma elektroninės formos elektroninių ryšių priemonėmis, ji įsigalioja, kai Šalys ją pasirašo kvalifikuotais elektroniniais parašais, ir galioja iki visiško jos įsipareigojimų įvykdymo. </w:t>
      </w:r>
    </w:p>
    <w:p w14:paraId="02D517DA" w14:textId="357E5554" w:rsidR="005C131B" w:rsidRPr="00B055DC" w:rsidRDefault="00170734">
      <w:pPr>
        <w:tabs>
          <w:tab w:val="num" w:pos="0"/>
        </w:tabs>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24. Sutartis gali būti nutraukta raštišku abiejų Šalių susitarimu. </w:t>
      </w:r>
    </w:p>
    <w:p w14:paraId="080F31DD" w14:textId="430E2C69" w:rsidR="005C131B" w:rsidRPr="00B055DC" w:rsidRDefault="00170734">
      <w:pPr>
        <w:tabs>
          <w:tab w:val="num" w:pos="0"/>
        </w:tabs>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25. Finansuotojas turi teisę vienašališkai nutraukti Sutartį, įspėjęs apie tai Vykdytoją ne vėliau kaip prieš 20 darbo dienų, jei Vykdytojas: </w:t>
      </w:r>
    </w:p>
    <w:p w14:paraId="201D6694" w14:textId="0055F8F4" w:rsidR="005C131B" w:rsidRPr="00B055DC" w:rsidRDefault="00170734">
      <w:pPr>
        <w:tabs>
          <w:tab w:val="num" w:pos="0"/>
        </w:tabs>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25.1. projektui skirtas lėšas naudoja ne pagal tikslinę paskirtį; </w:t>
      </w:r>
    </w:p>
    <w:p w14:paraId="2FFFA4AF" w14:textId="3BFFBB01" w:rsidR="005C131B" w:rsidRPr="00B055DC" w:rsidRDefault="00170734">
      <w:pPr>
        <w:tabs>
          <w:tab w:val="num" w:pos="0"/>
        </w:tabs>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25.2. laiku nepateikė Sutartyje nurodytų ataskaitų; </w:t>
      </w:r>
    </w:p>
    <w:p w14:paraId="094E221D" w14:textId="7D9B2267" w:rsidR="005C131B" w:rsidRPr="00B055DC" w:rsidRDefault="00170734">
      <w:pPr>
        <w:tabs>
          <w:tab w:val="num" w:pos="0"/>
        </w:tabs>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25.3. finansavimui gauti ar vykdydamas Sutartį pateikė klaidinančią informaciją arba nuslėpė informaciją, turinčią reikšmės sprendimui skirti lėšų priimti arba Sutarties vykdymo kontrolei; </w:t>
      </w:r>
    </w:p>
    <w:p w14:paraId="157F7034" w14:textId="7BF395BA" w:rsidR="005C131B" w:rsidRPr="00B055DC" w:rsidRDefault="00170734">
      <w:pPr>
        <w:tabs>
          <w:tab w:val="num" w:pos="0"/>
        </w:tabs>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25.3. įgijo likviduojamo ar bankrutuojančio juridinio asmens statusą; </w:t>
      </w:r>
    </w:p>
    <w:p w14:paraId="5500412C" w14:textId="2F99B878" w:rsidR="005C131B" w:rsidRPr="00B055DC" w:rsidRDefault="00170734">
      <w:pPr>
        <w:tabs>
          <w:tab w:val="num" w:pos="0"/>
        </w:tabs>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25.4. </w:t>
      </w:r>
      <w:r w:rsidR="00EF2A14" w:rsidRPr="00B055DC">
        <w:rPr>
          <w:rFonts w:asciiTheme="minorHAnsi" w:hAnsiTheme="minorHAnsi" w:cstheme="minorHAnsi"/>
          <w:szCs w:val="24"/>
        </w:rPr>
        <w:t xml:space="preserve">nustojo vykdyti Projekto veiklas, nesilaikė Sutarties 6 punkte nurodytų įsipareigojimų arba negalėjo pasiekti numatytų Projekto veiklos rezultatų stebėsenos </w:t>
      </w:r>
      <w:r w:rsidR="00EF2A14" w:rsidRPr="00B055DC">
        <w:rPr>
          <w:rFonts w:asciiTheme="minorHAnsi" w:hAnsiTheme="minorHAnsi" w:cstheme="minorHAnsi"/>
          <w:bCs/>
          <w:szCs w:val="24"/>
        </w:rPr>
        <w:t xml:space="preserve">rodiklių reikšmių (vertinimo kriterijų) </w:t>
      </w:r>
      <w:r w:rsidR="00EF2A14" w:rsidRPr="00B055DC">
        <w:rPr>
          <w:rFonts w:asciiTheme="minorHAnsi" w:hAnsiTheme="minorHAnsi" w:cstheme="minorHAnsi"/>
          <w:szCs w:val="24"/>
        </w:rPr>
        <w:t>ir apie tai neinformavo Finansuotojo</w:t>
      </w:r>
      <w:r w:rsidRPr="00B055DC">
        <w:rPr>
          <w:rFonts w:asciiTheme="minorHAnsi" w:hAnsiTheme="minorHAnsi" w:cstheme="minorHAnsi"/>
          <w:szCs w:val="24"/>
          <w:lang w:eastAsia="lt-LT"/>
        </w:rPr>
        <w:t xml:space="preserve">; </w:t>
      </w:r>
    </w:p>
    <w:p w14:paraId="05D11D5D" w14:textId="40EF9B4F" w:rsidR="005C131B" w:rsidRPr="00B055DC" w:rsidRDefault="00170734">
      <w:pPr>
        <w:tabs>
          <w:tab w:val="num" w:pos="0"/>
        </w:tabs>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lastRenderedPageBreak/>
        <w:t xml:space="preserve">25.5. </w:t>
      </w:r>
      <w:r w:rsidR="0040118E" w:rsidRPr="00B055DC">
        <w:rPr>
          <w:rFonts w:asciiTheme="minorHAnsi" w:hAnsiTheme="minorHAnsi" w:cstheme="minorHAnsi"/>
          <w:szCs w:val="24"/>
        </w:rPr>
        <w:t>nesudarė sąlygų Sutartį kuruojančio Padalinio, darbuotojui, nepriklausančiam padaliniui ar Strateginio planavimo, analizės ir programų valdymo skyriaus atstovams susipažinti su dokumentais, susijusiais su Projekto įgyvendinimu ir Sutarties vykdymu, kitaip trukdė atlikti Projekto vykdymo stebėseną</w:t>
      </w:r>
      <w:r w:rsidRPr="00B055DC">
        <w:rPr>
          <w:rFonts w:asciiTheme="minorHAnsi" w:hAnsiTheme="minorHAnsi" w:cstheme="minorHAnsi"/>
          <w:szCs w:val="24"/>
          <w:lang w:eastAsia="lt-LT"/>
        </w:rPr>
        <w:t xml:space="preserve">; </w:t>
      </w:r>
    </w:p>
    <w:p w14:paraId="07625E14" w14:textId="161814C2" w:rsidR="005C131B" w:rsidRPr="00B055DC" w:rsidRDefault="00170734">
      <w:pPr>
        <w:tabs>
          <w:tab w:val="num" w:pos="0"/>
        </w:tabs>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25.6. perduoda Projekto įgyvendinimą kitam fiziniam ar juridiniam asmeniui; </w:t>
      </w:r>
    </w:p>
    <w:p w14:paraId="42602D3C" w14:textId="108E3A10" w:rsidR="005C131B" w:rsidRPr="00B055DC" w:rsidRDefault="00170734">
      <w:pPr>
        <w:tabs>
          <w:tab w:val="num" w:pos="0"/>
        </w:tabs>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25.7. kitais atvejais iš esmės pažeidė Sutarties sąlygas. </w:t>
      </w:r>
    </w:p>
    <w:p w14:paraId="7EB43654" w14:textId="56CBB2E9" w:rsidR="005C131B" w:rsidRPr="00B055DC" w:rsidRDefault="00170734">
      <w:pPr>
        <w:tabs>
          <w:tab w:val="num" w:pos="0"/>
        </w:tabs>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26. Sutartį nutraukus dėl Vykdytojo </w:t>
      </w:r>
      <w:r w:rsidRPr="00B055DC">
        <w:rPr>
          <w:rFonts w:asciiTheme="minorHAnsi" w:hAnsiTheme="minorHAnsi" w:cstheme="minorHAnsi"/>
          <w:bCs/>
          <w:szCs w:val="24"/>
          <w:lang w:eastAsia="lt-LT"/>
        </w:rPr>
        <w:t>įsipareigojimų nevykdymo</w:t>
      </w:r>
      <w:r w:rsidRPr="00B055DC">
        <w:rPr>
          <w:rFonts w:asciiTheme="minorHAnsi" w:hAnsiTheme="minorHAnsi" w:cstheme="minorHAnsi"/>
          <w:szCs w:val="24"/>
          <w:lang w:eastAsia="lt-LT"/>
        </w:rPr>
        <w:t xml:space="preserve">, Vykdytojas per 15 dienų nuo Sutarties nutraukimo dienos grąžina visą pagal Sutartį gautą Kauno miesto savivaldybės lėšų sumą. </w:t>
      </w:r>
    </w:p>
    <w:p w14:paraId="6295250E" w14:textId="6FCCF97B" w:rsidR="005C131B" w:rsidRPr="00B055DC" w:rsidRDefault="00170734">
      <w:pPr>
        <w:tabs>
          <w:tab w:val="num" w:pos="0"/>
        </w:tabs>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27. Sutartį nutraukus dėl Finansuotojo įsipareigojimų nevykdymo, Finansuotojas pagal Vykdytojo pateiktus atsiskaitymo dokumentus apmoka tinkamas finansuoti Projekto išlaidas, kurios buvo padarytos iki Sutarties nutraukimo dienos, neviršydamas Sutarties 5.1 papunktyje nurodytos sumos. </w:t>
      </w:r>
    </w:p>
    <w:p w14:paraId="0EBB83B3" w14:textId="6A834552" w:rsidR="005C131B" w:rsidRPr="00B055DC" w:rsidRDefault="005C131B">
      <w:pPr>
        <w:tabs>
          <w:tab w:val="num" w:pos="0"/>
        </w:tabs>
        <w:spacing w:line="276" w:lineRule="auto"/>
        <w:ind w:firstLine="720"/>
        <w:jc w:val="both"/>
        <w:rPr>
          <w:rFonts w:asciiTheme="minorHAnsi" w:hAnsiTheme="minorHAnsi" w:cstheme="minorHAnsi"/>
          <w:szCs w:val="24"/>
          <w:lang w:eastAsia="lt-LT"/>
        </w:rPr>
      </w:pPr>
    </w:p>
    <w:p w14:paraId="2437B837" w14:textId="71CA223B" w:rsidR="005C131B" w:rsidRPr="00B055DC" w:rsidRDefault="00170734">
      <w:pPr>
        <w:keepNext/>
        <w:spacing w:line="360" w:lineRule="auto"/>
        <w:jc w:val="center"/>
        <w:rPr>
          <w:rFonts w:asciiTheme="minorHAnsi" w:hAnsiTheme="minorHAnsi" w:cstheme="minorHAnsi"/>
          <w:b/>
          <w:szCs w:val="24"/>
          <w:lang w:eastAsia="lt-LT"/>
        </w:rPr>
      </w:pPr>
      <w:r w:rsidRPr="00B055DC">
        <w:rPr>
          <w:rFonts w:asciiTheme="minorHAnsi" w:hAnsiTheme="minorHAnsi" w:cstheme="minorHAnsi"/>
          <w:b/>
          <w:szCs w:val="24"/>
          <w:lang w:eastAsia="lt-LT"/>
        </w:rPr>
        <w:t xml:space="preserve">Informacija apie asmens duomenų tvarkymą </w:t>
      </w:r>
    </w:p>
    <w:p w14:paraId="15B71FEF" w14:textId="77777777" w:rsidR="005C131B" w:rsidRPr="00B055DC" w:rsidRDefault="005C131B">
      <w:pPr>
        <w:keepNext/>
        <w:spacing w:line="360" w:lineRule="auto"/>
        <w:jc w:val="center"/>
        <w:rPr>
          <w:rFonts w:asciiTheme="minorHAnsi" w:hAnsiTheme="minorHAnsi" w:cstheme="minorHAnsi"/>
          <w:b/>
          <w:szCs w:val="24"/>
          <w:lang w:eastAsia="lt-LT"/>
        </w:rPr>
      </w:pPr>
    </w:p>
    <w:p w14:paraId="0FD31465" w14:textId="119855AA" w:rsidR="005C131B" w:rsidRPr="00B055DC" w:rsidRDefault="00170734">
      <w:pPr>
        <w:keepNext/>
        <w:tabs>
          <w:tab w:val="num" w:pos="0"/>
        </w:tabs>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28. Tvarkydamas su Projektu susijusius asmens duomenis, Vykdytojas įsipareigoja: </w:t>
      </w:r>
    </w:p>
    <w:p w14:paraId="101FDEFD" w14:textId="1A36E66B" w:rsidR="005C131B" w:rsidRPr="00B055DC" w:rsidRDefault="00170734">
      <w:pPr>
        <w:keepNext/>
        <w:tabs>
          <w:tab w:val="num" w:pos="0"/>
        </w:tabs>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28.1. įgyvendinti protingai prieinamas technines ir organizacines priemones, užtikrinančias asmens duomenų tvarkymą pagal asmens duomenų apsaugą reglamentuojančių teisės aktų reikalavimus; </w:t>
      </w:r>
    </w:p>
    <w:p w14:paraId="6B4871B3" w14:textId="4E098B94" w:rsidR="005C131B" w:rsidRPr="00B055DC" w:rsidRDefault="00170734">
      <w:pPr>
        <w:keepNext/>
        <w:tabs>
          <w:tab w:val="num" w:pos="0"/>
        </w:tabs>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28.2. atsižvelgdamas į asmens duomenų tvarkymo pobūdį ir turimą informaciją, imtis protingų priemonių padėti Finansuotojui pagal asmens duomenų apsaugą reglamentuojančių teisės aktų reikalavimus vykdyti konkrečias pareigas, apimančias tvarkymo saugumą (BDAR 32 straipsnis), pranešimus apie asmens duomenų saugumo pažeidimą (BDAR 33, 34 straipsniai), poveikio duomenų apsaugai vertinimą ir išankstines konsultacijas (BDAR 35, 36 straipsniai); </w:t>
      </w:r>
    </w:p>
    <w:p w14:paraId="3DD53691" w14:textId="16988263" w:rsidR="005C131B" w:rsidRPr="00B055DC" w:rsidRDefault="00170734">
      <w:pPr>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28.3. visus fizinius asmenis (savo darbuotojus, įgaliotinius ar kitus atstovus), kuriuos pasitelkia Sutarčiai vykdyti, tinkamai informuoti apie tai, kad jų asmens duomenys (vardas, pavardė, telefono numeris, elektroninio pašto adresas ir kt.) gali būti perduoti Finansuotojui ir gali būti jo tvarkomi Sutarčiai ir (arba) bet kokiam susitarimui dėl paslaugų teikimo vykdyti. Minėti asmenys turi būti informuoti iki jų asmens duomenų perdavimo Finansuotojui momento. Pateikiama informacija turėtų, be kita ko, apimti asmens duomenų tvarkymo tikslus, teisinį pagrindą, saugojimo laikotarpį ir turimas teises (pagal BDAR 13 straipsnio reikalavimus); </w:t>
      </w:r>
    </w:p>
    <w:p w14:paraId="490753F3" w14:textId="34B35C53" w:rsidR="005C131B" w:rsidRPr="00B055DC" w:rsidRDefault="00170734">
      <w:pPr>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28.4. be Finansuotojo išankstinio rašytinio sutikimo neatskleisti pagal Sutartį tvarkomų asmens duomenų ar kitaip neleisti su jais susipažinti jokiai trečiajai šaliai; </w:t>
      </w:r>
    </w:p>
    <w:p w14:paraId="6F2F29DA" w14:textId="6A90AEB6" w:rsidR="005C131B" w:rsidRPr="00B055DC" w:rsidRDefault="00170734">
      <w:pPr>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lastRenderedPageBreak/>
        <w:t xml:space="preserve">28.5. Finansuotojo prašymu, imtis protingų priemonių nutraukti asmens duomenų tvarkymą pasibaigus Sutarčiai ir, jei to pageidauja Finansuotojas ir jei kitaip nenumato taikomi Europos Sąjungos ar Lietuvos Respublikos teisės aktai, imtis protingų priemonių ištrinti arba kitaip padaryti duomenis neprieinamus ir nenaudojamus; </w:t>
      </w:r>
    </w:p>
    <w:p w14:paraId="3F98349F" w14:textId="4CCCD78F" w:rsidR="005C131B" w:rsidRPr="00B055DC" w:rsidRDefault="00170734">
      <w:pPr>
        <w:spacing w:line="360" w:lineRule="auto"/>
        <w:ind w:firstLine="851"/>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28.6. užtikrinti tinkamą asmens duomenų apsaugą pagal Sutartį, kad būtų apsaugoti asmens duomenys nuo sunaikinimo, pakeitimo, neteisėto platinimo arba neteisėtos prieigos, taip pat kitokio pobūdžio neteisėto tvarkymo. </w:t>
      </w:r>
    </w:p>
    <w:p w14:paraId="13ED594F" w14:textId="3444CDEA" w:rsidR="005C131B" w:rsidRPr="00B055DC" w:rsidRDefault="005C131B">
      <w:pPr>
        <w:spacing w:line="360" w:lineRule="auto"/>
        <w:ind w:left="-142" w:firstLine="851"/>
        <w:jc w:val="both"/>
        <w:rPr>
          <w:rFonts w:asciiTheme="minorHAnsi" w:hAnsiTheme="minorHAnsi" w:cstheme="minorHAnsi"/>
          <w:szCs w:val="24"/>
          <w:lang w:eastAsia="lt-LT"/>
        </w:rPr>
      </w:pPr>
    </w:p>
    <w:p w14:paraId="74A32D33" w14:textId="79B1BEA8" w:rsidR="005C131B" w:rsidRPr="00B055DC" w:rsidRDefault="00170734">
      <w:pPr>
        <w:keepNext/>
        <w:spacing w:line="360" w:lineRule="auto"/>
        <w:jc w:val="center"/>
        <w:rPr>
          <w:rFonts w:asciiTheme="minorHAnsi" w:hAnsiTheme="minorHAnsi" w:cstheme="minorHAnsi"/>
          <w:b/>
          <w:szCs w:val="24"/>
          <w:lang w:eastAsia="lt-LT"/>
        </w:rPr>
      </w:pPr>
      <w:r w:rsidRPr="00B055DC">
        <w:rPr>
          <w:rFonts w:asciiTheme="minorHAnsi" w:hAnsiTheme="minorHAnsi" w:cstheme="minorHAnsi"/>
          <w:b/>
          <w:szCs w:val="24"/>
          <w:lang w:eastAsia="lt-LT"/>
        </w:rPr>
        <w:t xml:space="preserve">Kitos sąlygos </w:t>
      </w:r>
    </w:p>
    <w:p w14:paraId="7D34EDA3" w14:textId="77777777" w:rsidR="005C131B" w:rsidRPr="00B055DC" w:rsidRDefault="005C131B">
      <w:pPr>
        <w:keepNext/>
        <w:spacing w:line="360" w:lineRule="auto"/>
        <w:jc w:val="center"/>
        <w:rPr>
          <w:rFonts w:asciiTheme="minorHAnsi" w:hAnsiTheme="minorHAnsi" w:cstheme="minorHAnsi"/>
          <w:b/>
          <w:szCs w:val="24"/>
          <w:lang w:eastAsia="lt-LT"/>
        </w:rPr>
      </w:pPr>
    </w:p>
    <w:p w14:paraId="67DE07F1" w14:textId="7D706533" w:rsidR="005C131B" w:rsidRPr="00B055DC" w:rsidRDefault="00170734">
      <w:pPr>
        <w:tabs>
          <w:tab w:val="num" w:pos="0"/>
        </w:tabs>
        <w:spacing w:line="360" w:lineRule="auto"/>
        <w:ind w:firstLine="720"/>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29. </w:t>
      </w:r>
      <w:r w:rsidR="00EF2A14" w:rsidRPr="00B055DC">
        <w:rPr>
          <w:rFonts w:asciiTheme="minorHAnsi" w:hAnsiTheme="minorHAnsi" w:cstheme="minorHAnsi"/>
          <w:szCs w:val="24"/>
        </w:rPr>
        <w:t>Sutartis (jeigu Projektas yra ilgalaikis) sudaroma kasmet, jei Sutartyje nustatytos Projekto veiklų rezultatų stebėsenos rodiklių reikšmės (vertinimo kriterijai) pasiektos ir (ar) viršytos, jei Projekto tikslai ir rezultatai yra ilgalaikiai, aktualūs Kauno miesto savivaldybei, tų metų Kauno miesto savivaldybės skirtos lėšos Kauno miesto savivaldybės projektų atrankos ir finansavimo programai „Iniciatyvos Kaunui“ įgyvendinti ir tokios veiklos tęstinumui pritarė projektų paraiškų atrankos ir finansavimo komisija (toliau – Komisija). Bendras sutarčių galiojimo terminas negali viršyti 36 mėnesių. Vykdytojas pateikia [atitinkamą sritį kuruojantis Finansuotojo padalinys] prašymą dėl ateinančių metų sutarties sudarymo iki einamųjų metų lapkričio 30 dienos. Kartu su prašymu pratęsti Sutartį Vykdytojas turi pateikti ateinančių metų Projekto vykdymo sąmatos (-ų) projektą (-</w:t>
      </w:r>
      <w:proofErr w:type="spellStart"/>
      <w:r w:rsidR="00EF2A14" w:rsidRPr="00B055DC">
        <w:rPr>
          <w:rFonts w:asciiTheme="minorHAnsi" w:hAnsiTheme="minorHAnsi" w:cstheme="minorHAnsi"/>
          <w:szCs w:val="24"/>
        </w:rPr>
        <w:t>us</w:t>
      </w:r>
      <w:proofErr w:type="spellEnd"/>
      <w:r w:rsidR="00EF2A14" w:rsidRPr="00B055DC">
        <w:rPr>
          <w:rFonts w:asciiTheme="minorHAnsi" w:hAnsiTheme="minorHAnsi" w:cstheme="minorHAnsi"/>
          <w:szCs w:val="24"/>
        </w:rPr>
        <w:t>).</w:t>
      </w:r>
    </w:p>
    <w:p w14:paraId="3309F2A4" w14:textId="747FB493" w:rsidR="005C131B" w:rsidRPr="00B055DC" w:rsidRDefault="00170734">
      <w:pPr>
        <w:tabs>
          <w:tab w:val="num" w:pos="0"/>
        </w:tabs>
        <w:spacing w:line="360" w:lineRule="auto"/>
        <w:ind w:firstLine="720"/>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30. Šalys vykdydamos Sutartį vadovaujasi Lietuvos Respublikos teisės aktais. </w:t>
      </w:r>
    </w:p>
    <w:p w14:paraId="1FAE53D3" w14:textId="7E98F46F" w:rsidR="005C131B" w:rsidRPr="00B055DC" w:rsidRDefault="00170734">
      <w:pPr>
        <w:tabs>
          <w:tab w:val="num" w:pos="0"/>
        </w:tabs>
        <w:spacing w:line="360" w:lineRule="auto"/>
        <w:ind w:firstLine="720"/>
        <w:jc w:val="both"/>
        <w:rPr>
          <w:rFonts w:asciiTheme="minorHAnsi" w:hAnsiTheme="minorHAnsi" w:cstheme="minorHAnsi"/>
          <w:szCs w:val="24"/>
          <w:lang w:eastAsia="lt-LT"/>
        </w:rPr>
      </w:pPr>
      <w:r w:rsidRPr="00B055DC">
        <w:rPr>
          <w:rFonts w:asciiTheme="minorHAnsi" w:hAnsiTheme="minorHAnsi" w:cstheme="minorHAnsi"/>
          <w:szCs w:val="24"/>
          <w:lang w:eastAsia="lt-LT"/>
        </w:rPr>
        <w:t>31. Šalių ginčai dėl Sutarties nevykdymo ar dėl netinkamo jos vykdymo sprendžiami derybų būdu, nepavykus susitarti – Lietuvos Respublikos teisės aktų nustatyta tvarka.</w:t>
      </w:r>
    </w:p>
    <w:p w14:paraId="2993E3B1" w14:textId="03598116" w:rsidR="005C131B" w:rsidRPr="00B055DC" w:rsidRDefault="00170734">
      <w:pPr>
        <w:tabs>
          <w:tab w:val="num" w:pos="0"/>
        </w:tabs>
        <w:spacing w:line="360" w:lineRule="auto"/>
        <w:ind w:firstLine="720"/>
        <w:jc w:val="both"/>
        <w:rPr>
          <w:rFonts w:asciiTheme="minorHAnsi" w:hAnsiTheme="minorHAnsi" w:cstheme="minorHAnsi"/>
          <w:szCs w:val="24"/>
          <w:lang w:eastAsia="lt-LT"/>
        </w:rPr>
      </w:pPr>
      <w:r w:rsidRPr="00B055DC">
        <w:rPr>
          <w:rFonts w:asciiTheme="minorHAnsi" w:hAnsiTheme="minorHAnsi" w:cstheme="minorHAnsi"/>
          <w:szCs w:val="24"/>
          <w:lang w:eastAsia="lt-LT"/>
        </w:rPr>
        <w:t>32. Visi Šalių siunčiami dokumentai turi būti patvirtinti Šalių įgaliotų asmenų parašais ir antspaudais (jeigu Vykdytojas antspaudą privalo turėti) arba kvalifikuotais elektroniniais parašais.</w:t>
      </w:r>
    </w:p>
    <w:p w14:paraId="42271172" w14:textId="02968B5C" w:rsidR="005C131B" w:rsidRDefault="00170734">
      <w:pPr>
        <w:tabs>
          <w:tab w:val="num" w:pos="0"/>
        </w:tabs>
        <w:spacing w:line="360" w:lineRule="auto"/>
        <w:ind w:firstLine="720"/>
        <w:jc w:val="both"/>
        <w:rPr>
          <w:rFonts w:asciiTheme="minorHAnsi" w:hAnsiTheme="minorHAnsi" w:cstheme="minorHAnsi"/>
          <w:szCs w:val="24"/>
          <w:lang w:eastAsia="lt-LT"/>
        </w:rPr>
      </w:pPr>
      <w:r w:rsidRPr="00B055DC">
        <w:rPr>
          <w:rFonts w:asciiTheme="minorHAnsi" w:hAnsiTheme="minorHAnsi" w:cstheme="minorHAnsi"/>
          <w:szCs w:val="24"/>
          <w:lang w:eastAsia="lt-LT"/>
        </w:rPr>
        <w:t>33. Prie Sutarties pridedama Projekto, finansuojamo Kauno miesto savivaldybės lėšomis, sąmata (-</w:t>
      </w:r>
      <w:proofErr w:type="spellStart"/>
      <w:r w:rsidRPr="00B055DC">
        <w:rPr>
          <w:rFonts w:asciiTheme="minorHAnsi" w:hAnsiTheme="minorHAnsi" w:cstheme="minorHAnsi"/>
          <w:szCs w:val="24"/>
          <w:lang w:eastAsia="lt-LT"/>
        </w:rPr>
        <w:t>os</w:t>
      </w:r>
      <w:proofErr w:type="spellEnd"/>
      <w:r w:rsidRPr="00B055DC">
        <w:rPr>
          <w:rFonts w:asciiTheme="minorHAnsi" w:hAnsiTheme="minorHAnsi" w:cstheme="minorHAnsi"/>
          <w:szCs w:val="24"/>
          <w:lang w:eastAsia="lt-LT"/>
        </w:rPr>
        <w:t xml:space="preserve">) (priedas). Jeigu Projekto įgyvendinimui finansavimas yra skiriamas iš skirtingų Savivaldybės lėšų šaltinių, prie Sutarties pridedamos pagal kiekvieną Savivaldybės lėšų šaltinį parengtos Kauno miesto savivaldybės lėšomis, sąmatos. </w:t>
      </w:r>
    </w:p>
    <w:p w14:paraId="0A4E8B95" w14:textId="77777777" w:rsidR="005C131B" w:rsidRPr="00B055DC" w:rsidRDefault="005C131B" w:rsidP="00FF600B">
      <w:pPr>
        <w:tabs>
          <w:tab w:val="num" w:pos="0"/>
        </w:tabs>
        <w:spacing w:line="360" w:lineRule="auto"/>
        <w:jc w:val="both"/>
        <w:rPr>
          <w:rFonts w:asciiTheme="minorHAnsi" w:hAnsiTheme="minorHAnsi" w:cstheme="minorHAnsi"/>
          <w:szCs w:val="24"/>
          <w:lang w:eastAsia="lt-LT"/>
        </w:rPr>
      </w:pPr>
    </w:p>
    <w:p w14:paraId="27D26010" w14:textId="5965FE62" w:rsidR="005C131B" w:rsidRPr="00B055DC" w:rsidRDefault="00170734">
      <w:pPr>
        <w:jc w:val="center"/>
        <w:rPr>
          <w:rFonts w:asciiTheme="minorHAnsi" w:hAnsiTheme="minorHAnsi" w:cstheme="minorHAnsi"/>
          <w:b/>
          <w:szCs w:val="24"/>
          <w:lang w:eastAsia="lt-LT"/>
        </w:rPr>
      </w:pPr>
      <w:r w:rsidRPr="00B055DC">
        <w:rPr>
          <w:rFonts w:asciiTheme="minorHAnsi" w:hAnsiTheme="minorHAnsi" w:cstheme="minorHAnsi"/>
          <w:b/>
          <w:szCs w:val="24"/>
          <w:lang w:eastAsia="lt-LT"/>
        </w:rPr>
        <w:t xml:space="preserve">III SKYRIUS </w:t>
      </w:r>
    </w:p>
    <w:p w14:paraId="57821F36" w14:textId="70811396" w:rsidR="005C131B" w:rsidRPr="00B055DC" w:rsidRDefault="00170734">
      <w:pPr>
        <w:jc w:val="center"/>
        <w:rPr>
          <w:rFonts w:asciiTheme="minorHAnsi" w:hAnsiTheme="minorHAnsi" w:cstheme="minorHAnsi"/>
          <w:b/>
          <w:szCs w:val="24"/>
          <w:lang w:eastAsia="lt-LT"/>
        </w:rPr>
      </w:pPr>
      <w:r w:rsidRPr="00B055DC">
        <w:rPr>
          <w:rFonts w:asciiTheme="minorHAnsi" w:hAnsiTheme="minorHAnsi" w:cstheme="minorHAnsi"/>
          <w:b/>
          <w:szCs w:val="24"/>
          <w:lang w:eastAsia="lt-LT"/>
        </w:rPr>
        <w:t xml:space="preserve">SPECIALIOSIOS SĄLYGOS </w:t>
      </w:r>
    </w:p>
    <w:p w14:paraId="7ADF9B57" w14:textId="3D376BC7" w:rsidR="005C131B" w:rsidRPr="00B055DC" w:rsidRDefault="005C131B">
      <w:pPr>
        <w:spacing w:line="360" w:lineRule="auto"/>
        <w:ind w:firstLine="709"/>
        <w:jc w:val="center"/>
        <w:rPr>
          <w:rFonts w:asciiTheme="minorHAnsi" w:hAnsiTheme="minorHAnsi" w:cstheme="minorHAnsi"/>
          <w:b/>
          <w:szCs w:val="24"/>
          <w:lang w:eastAsia="lt-LT"/>
        </w:rPr>
      </w:pPr>
    </w:p>
    <w:p w14:paraId="6A3F6688" w14:textId="306B444D" w:rsidR="005C131B" w:rsidRPr="00B055DC" w:rsidRDefault="00170734">
      <w:pPr>
        <w:spacing w:line="360" w:lineRule="auto"/>
        <w:ind w:firstLine="709"/>
        <w:rPr>
          <w:rFonts w:asciiTheme="minorHAnsi" w:hAnsiTheme="minorHAnsi" w:cstheme="minorHAnsi"/>
          <w:szCs w:val="24"/>
          <w:lang w:eastAsia="lt-LT"/>
        </w:rPr>
      </w:pPr>
      <w:r w:rsidRPr="00B055DC">
        <w:rPr>
          <w:rFonts w:asciiTheme="minorHAnsi" w:hAnsiTheme="minorHAnsi" w:cstheme="minorHAnsi"/>
          <w:szCs w:val="24"/>
          <w:lang w:eastAsia="lt-LT"/>
        </w:rPr>
        <w:t>34.</w:t>
      </w:r>
    </w:p>
    <w:p w14:paraId="254A4D4A" w14:textId="39AA8548" w:rsidR="005C131B" w:rsidRPr="00B055DC" w:rsidRDefault="00170734" w:rsidP="00FF600B">
      <w:pPr>
        <w:spacing w:line="360" w:lineRule="auto"/>
        <w:ind w:firstLine="709"/>
        <w:rPr>
          <w:rFonts w:asciiTheme="minorHAnsi" w:hAnsiTheme="minorHAnsi" w:cstheme="minorHAnsi"/>
          <w:szCs w:val="24"/>
          <w:lang w:eastAsia="lt-LT"/>
        </w:rPr>
      </w:pPr>
      <w:r w:rsidRPr="00B055DC">
        <w:rPr>
          <w:rFonts w:asciiTheme="minorHAnsi" w:hAnsiTheme="minorHAnsi" w:cstheme="minorHAnsi"/>
          <w:szCs w:val="24"/>
          <w:lang w:eastAsia="lt-LT"/>
        </w:rPr>
        <w:t>35.</w:t>
      </w:r>
    </w:p>
    <w:p w14:paraId="699C98EF" w14:textId="735D42F5" w:rsidR="005C131B" w:rsidRPr="00B055DC" w:rsidRDefault="00170734">
      <w:pPr>
        <w:jc w:val="center"/>
        <w:rPr>
          <w:rFonts w:asciiTheme="minorHAnsi" w:hAnsiTheme="minorHAnsi" w:cstheme="minorHAnsi"/>
          <w:b/>
          <w:szCs w:val="24"/>
          <w:lang w:eastAsia="lt-LT"/>
        </w:rPr>
      </w:pPr>
      <w:r w:rsidRPr="00B055DC">
        <w:rPr>
          <w:rFonts w:asciiTheme="minorHAnsi" w:hAnsiTheme="minorHAnsi" w:cstheme="minorHAnsi"/>
          <w:b/>
          <w:szCs w:val="24"/>
          <w:lang w:eastAsia="lt-LT"/>
        </w:rPr>
        <w:lastRenderedPageBreak/>
        <w:t xml:space="preserve">IV SKYRIUS </w:t>
      </w:r>
    </w:p>
    <w:p w14:paraId="5BDEB913" w14:textId="6EEC9D04" w:rsidR="005C131B" w:rsidRPr="00B055DC" w:rsidRDefault="00170734">
      <w:pPr>
        <w:jc w:val="center"/>
        <w:rPr>
          <w:rFonts w:asciiTheme="minorHAnsi" w:hAnsiTheme="minorHAnsi" w:cstheme="minorHAnsi"/>
          <w:szCs w:val="24"/>
          <w:lang w:eastAsia="lt-LT"/>
        </w:rPr>
      </w:pPr>
      <w:r w:rsidRPr="00B055DC">
        <w:rPr>
          <w:rFonts w:asciiTheme="minorHAnsi" w:hAnsiTheme="minorHAnsi" w:cstheme="minorHAnsi"/>
          <w:b/>
          <w:bCs/>
          <w:szCs w:val="24"/>
        </w:rPr>
        <w:t xml:space="preserve">ŠALIŲ JURIDINIAI ADRESAI IR PARAŠAI </w:t>
      </w:r>
    </w:p>
    <w:p w14:paraId="5B6A62B3" w14:textId="77777777" w:rsidR="005C131B" w:rsidRPr="00B055DC" w:rsidRDefault="005C131B">
      <w:pPr>
        <w:spacing w:line="360" w:lineRule="auto"/>
        <w:ind w:firstLine="720"/>
        <w:jc w:val="center"/>
        <w:rPr>
          <w:rFonts w:asciiTheme="minorHAnsi" w:hAnsiTheme="minorHAnsi" w:cstheme="minorHAnsi"/>
          <w:b/>
          <w:szCs w:val="24"/>
          <w:lang w:eastAsia="lt-LT"/>
        </w:rPr>
      </w:pPr>
    </w:p>
    <w:p w14:paraId="1B594EA9" w14:textId="3F60BA90" w:rsidR="005C131B" w:rsidRPr="00B055DC" w:rsidRDefault="00170734">
      <w:pPr>
        <w:tabs>
          <w:tab w:val="left" w:pos="5103"/>
        </w:tabs>
        <w:spacing w:line="276" w:lineRule="auto"/>
        <w:rPr>
          <w:rFonts w:asciiTheme="minorHAnsi" w:hAnsiTheme="minorHAnsi" w:cstheme="minorHAnsi"/>
          <w:szCs w:val="24"/>
          <w:lang w:eastAsia="lt-LT"/>
        </w:rPr>
      </w:pPr>
      <w:r w:rsidRPr="00B055DC">
        <w:rPr>
          <w:rFonts w:asciiTheme="minorHAnsi" w:hAnsiTheme="minorHAnsi" w:cstheme="minorHAnsi"/>
          <w:b/>
          <w:szCs w:val="24"/>
          <w:lang w:eastAsia="lt-LT"/>
        </w:rPr>
        <w:t>Finansuotojas</w:t>
      </w:r>
      <w:r w:rsidRPr="00B055DC">
        <w:rPr>
          <w:rFonts w:asciiTheme="minorHAnsi" w:hAnsiTheme="minorHAnsi" w:cstheme="minorHAnsi"/>
          <w:b/>
          <w:szCs w:val="24"/>
          <w:lang w:eastAsia="lt-LT"/>
        </w:rPr>
        <w:tab/>
        <w:t xml:space="preserve">Vykdytojas </w:t>
      </w:r>
    </w:p>
    <w:p w14:paraId="4C2B76DF" w14:textId="0CAFBD7E" w:rsidR="005C131B" w:rsidRPr="00B055DC" w:rsidRDefault="00170734">
      <w:pPr>
        <w:tabs>
          <w:tab w:val="left" w:pos="5103"/>
          <w:tab w:val="left" w:pos="5245"/>
        </w:tabs>
        <w:spacing w:line="276" w:lineRule="auto"/>
        <w:ind w:left="5192" w:right="-82" w:hanging="5192"/>
        <w:jc w:val="both"/>
        <w:rPr>
          <w:rFonts w:asciiTheme="minorHAnsi" w:hAnsiTheme="minorHAnsi" w:cstheme="minorHAnsi"/>
          <w:szCs w:val="24"/>
          <w:lang w:eastAsia="lt-LT"/>
        </w:rPr>
      </w:pPr>
      <w:r w:rsidRPr="00B055DC">
        <w:rPr>
          <w:rFonts w:asciiTheme="minorHAnsi" w:hAnsiTheme="minorHAnsi" w:cstheme="minorHAnsi"/>
          <w:szCs w:val="24"/>
          <w:lang w:eastAsia="lt-LT"/>
        </w:rPr>
        <w:t>Kauno miesto savivaldybės administracija</w:t>
      </w:r>
      <w:r w:rsidRPr="00B055DC">
        <w:rPr>
          <w:rFonts w:asciiTheme="minorHAnsi" w:hAnsiTheme="minorHAnsi" w:cstheme="minorHAnsi"/>
          <w:szCs w:val="24"/>
          <w:lang w:eastAsia="lt-LT"/>
        </w:rPr>
        <w:tab/>
        <w:t>[</w:t>
      </w:r>
      <w:r w:rsidRPr="00B055DC">
        <w:rPr>
          <w:rFonts w:asciiTheme="minorHAnsi" w:hAnsiTheme="minorHAnsi" w:cstheme="minorHAnsi"/>
          <w:i/>
          <w:szCs w:val="24"/>
          <w:lang w:eastAsia="lt-LT"/>
        </w:rPr>
        <w:t>Juridinio asmens pavadinimas</w:t>
      </w:r>
      <w:r w:rsidRPr="00B055DC">
        <w:rPr>
          <w:rFonts w:asciiTheme="minorHAnsi" w:hAnsiTheme="minorHAnsi" w:cstheme="minorHAnsi"/>
          <w:szCs w:val="24"/>
          <w:lang w:eastAsia="lt-LT"/>
        </w:rPr>
        <w:t xml:space="preserve">] </w:t>
      </w:r>
    </w:p>
    <w:p w14:paraId="3A7C1BCF" w14:textId="13FADA14" w:rsidR="005C131B" w:rsidRPr="00B055DC" w:rsidRDefault="00170734">
      <w:pPr>
        <w:tabs>
          <w:tab w:val="left" w:pos="5103"/>
          <w:tab w:val="left" w:pos="5245"/>
        </w:tabs>
        <w:spacing w:line="276" w:lineRule="auto"/>
        <w:jc w:val="both"/>
        <w:rPr>
          <w:rFonts w:asciiTheme="minorHAnsi" w:hAnsiTheme="minorHAnsi" w:cstheme="minorHAnsi"/>
          <w:szCs w:val="24"/>
          <w:lang w:eastAsia="lt-LT"/>
        </w:rPr>
      </w:pPr>
      <w:r w:rsidRPr="00B055DC">
        <w:rPr>
          <w:rFonts w:asciiTheme="minorHAnsi" w:hAnsiTheme="minorHAnsi" w:cstheme="minorHAnsi"/>
          <w:szCs w:val="24"/>
          <w:lang w:eastAsia="lt-LT"/>
        </w:rPr>
        <w:t>Kodas 188764867</w:t>
      </w:r>
      <w:r w:rsidRPr="00B055DC">
        <w:rPr>
          <w:rFonts w:asciiTheme="minorHAnsi" w:hAnsiTheme="minorHAnsi" w:cstheme="minorHAnsi"/>
          <w:szCs w:val="24"/>
          <w:lang w:eastAsia="lt-LT"/>
        </w:rPr>
        <w:tab/>
        <w:t xml:space="preserve">Kodas </w:t>
      </w:r>
    </w:p>
    <w:p w14:paraId="4643A306" w14:textId="597204F1" w:rsidR="005C131B" w:rsidRPr="00B055DC" w:rsidRDefault="00170734">
      <w:pPr>
        <w:tabs>
          <w:tab w:val="left" w:pos="5103"/>
          <w:tab w:val="left" w:pos="5245"/>
        </w:tabs>
        <w:spacing w:line="276" w:lineRule="auto"/>
        <w:jc w:val="both"/>
        <w:rPr>
          <w:rFonts w:asciiTheme="minorHAnsi" w:hAnsiTheme="minorHAnsi" w:cstheme="minorHAnsi"/>
          <w:szCs w:val="24"/>
          <w:lang w:eastAsia="lt-LT"/>
        </w:rPr>
      </w:pPr>
      <w:r w:rsidRPr="00B055DC">
        <w:rPr>
          <w:rFonts w:asciiTheme="minorHAnsi" w:hAnsiTheme="minorHAnsi" w:cstheme="minorHAnsi"/>
          <w:szCs w:val="24"/>
          <w:lang w:eastAsia="lt-LT"/>
        </w:rPr>
        <w:t>Laisvės al. 96, 44251 Kaunas</w:t>
      </w:r>
      <w:r w:rsidRPr="00B055DC">
        <w:rPr>
          <w:rFonts w:asciiTheme="minorHAnsi" w:hAnsiTheme="minorHAnsi" w:cstheme="minorHAnsi"/>
          <w:szCs w:val="24"/>
          <w:lang w:eastAsia="lt-LT"/>
        </w:rPr>
        <w:tab/>
        <w:t>[</w:t>
      </w:r>
      <w:r w:rsidRPr="00B055DC">
        <w:rPr>
          <w:rFonts w:asciiTheme="minorHAnsi" w:hAnsiTheme="minorHAnsi" w:cstheme="minorHAnsi"/>
          <w:i/>
          <w:szCs w:val="24"/>
          <w:lang w:eastAsia="lt-LT"/>
        </w:rPr>
        <w:t>Adresas</w:t>
      </w:r>
      <w:r w:rsidRPr="00B055DC">
        <w:rPr>
          <w:rFonts w:asciiTheme="minorHAnsi" w:hAnsiTheme="minorHAnsi" w:cstheme="minorHAnsi"/>
          <w:szCs w:val="24"/>
          <w:lang w:eastAsia="lt-LT"/>
        </w:rPr>
        <w:t xml:space="preserve">] </w:t>
      </w:r>
    </w:p>
    <w:p w14:paraId="2BD1FA51" w14:textId="77777777" w:rsidR="005C131B" w:rsidRPr="00B055DC" w:rsidRDefault="00170734">
      <w:pPr>
        <w:tabs>
          <w:tab w:val="left" w:pos="5103"/>
          <w:tab w:val="left" w:pos="5245"/>
        </w:tabs>
        <w:spacing w:line="276" w:lineRule="auto"/>
        <w:jc w:val="both"/>
        <w:rPr>
          <w:rFonts w:asciiTheme="minorHAnsi" w:hAnsiTheme="minorHAnsi" w:cstheme="minorHAnsi"/>
          <w:szCs w:val="24"/>
          <w:lang w:eastAsia="lt-LT"/>
        </w:rPr>
      </w:pPr>
      <w:proofErr w:type="spellStart"/>
      <w:r w:rsidRPr="00B055DC">
        <w:rPr>
          <w:rFonts w:asciiTheme="minorHAnsi" w:hAnsiTheme="minorHAnsi" w:cstheme="minorHAnsi"/>
          <w:szCs w:val="24"/>
          <w:lang w:eastAsia="lt-LT"/>
        </w:rPr>
        <w:t>Sąsk</w:t>
      </w:r>
      <w:proofErr w:type="spellEnd"/>
      <w:r w:rsidRPr="00B055DC">
        <w:rPr>
          <w:rFonts w:asciiTheme="minorHAnsi" w:hAnsiTheme="minorHAnsi" w:cstheme="minorHAnsi"/>
          <w:szCs w:val="24"/>
          <w:lang w:eastAsia="lt-LT"/>
        </w:rPr>
        <w:t>. Nr.</w:t>
      </w:r>
      <w:r w:rsidRPr="00B055DC">
        <w:rPr>
          <w:rFonts w:asciiTheme="minorHAnsi" w:hAnsiTheme="minorHAnsi" w:cstheme="minorHAnsi"/>
          <w:szCs w:val="24"/>
          <w:lang w:eastAsia="lt-LT"/>
        </w:rPr>
        <w:tab/>
      </w:r>
      <w:proofErr w:type="spellStart"/>
      <w:r w:rsidRPr="00B055DC">
        <w:rPr>
          <w:rFonts w:asciiTheme="minorHAnsi" w:hAnsiTheme="minorHAnsi" w:cstheme="minorHAnsi"/>
          <w:szCs w:val="24"/>
          <w:lang w:eastAsia="lt-LT"/>
        </w:rPr>
        <w:t>Sąsk</w:t>
      </w:r>
      <w:proofErr w:type="spellEnd"/>
      <w:r w:rsidRPr="00B055DC">
        <w:rPr>
          <w:rFonts w:asciiTheme="minorHAnsi" w:hAnsiTheme="minorHAnsi" w:cstheme="minorHAnsi"/>
          <w:szCs w:val="24"/>
          <w:lang w:eastAsia="lt-LT"/>
        </w:rPr>
        <w:t xml:space="preserve">. Nr. </w:t>
      </w:r>
    </w:p>
    <w:p w14:paraId="317CC6CD" w14:textId="52A9AFF6" w:rsidR="005C131B" w:rsidRPr="00B055DC" w:rsidRDefault="00170734">
      <w:pPr>
        <w:tabs>
          <w:tab w:val="left" w:pos="5103"/>
          <w:tab w:val="left" w:pos="5245"/>
        </w:tabs>
        <w:spacing w:line="276" w:lineRule="auto"/>
        <w:jc w:val="both"/>
        <w:rPr>
          <w:rFonts w:asciiTheme="minorHAnsi" w:hAnsiTheme="minorHAnsi" w:cstheme="minorHAnsi"/>
          <w:szCs w:val="24"/>
          <w:lang w:eastAsia="lt-LT"/>
        </w:rPr>
      </w:pPr>
      <w:r w:rsidRPr="00B055DC">
        <w:rPr>
          <w:rFonts w:asciiTheme="minorHAnsi" w:hAnsiTheme="minorHAnsi" w:cstheme="minorHAnsi"/>
          <w:szCs w:val="24"/>
          <w:lang w:eastAsia="lt-LT"/>
        </w:rPr>
        <w:t>[</w:t>
      </w:r>
      <w:r w:rsidRPr="00B055DC">
        <w:rPr>
          <w:rFonts w:asciiTheme="minorHAnsi" w:hAnsiTheme="minorHAnsi" w:cstheme="minorHAnsi"/>
          <w:i/>
          <w:szCs w:val="24"/>
          <w:lang w:eastAsia="lt-LT"/>
        </w:rPr>
        <w:t>Bankas</w:t>
      </w:r>
      <w:r w:rsidRPr="00B055DC">
        <w:rPr>
          <w:rFonts w:asciiTheme="minorHAnsi" w:hAnsiTheme="minorHAnsi" w:cstheme="minorHAnsi"/>
          <w:szCs w:val="24"/>
          <w:lang w:eastAsia="lt-LT"/>
        </w:rPr>
        <w:t>]</w:t>
      </w:r>
      <w:r w:rsidRPr="00B055DC">
        <w:rPr>
          <w:rFonts w:asciiTheme="minorHAnsi" w:hAnsiTheme="minorHAnsi" w:cstheme="minorHAnsi"/>
          <w:szCs w:val="24"/>
          <w:lang w:eastAsia="lt-LT"/>
        </w:rPr>
        <w:tab/>
        <w:t>[</w:t>
      </w:r>
      <w:r w:rsidRPr="00B055DC">
        <w:rPr>
          <w:rFonts w:asciiTheme="minorHAnsi" w:hAnsiTheme="minorHAnsi" w:cstheme="minorHAnsi"/>
          <w:i/>
          <w:szCs w:val="24"/>
          <w:lang w:eastAsia="lt-LT"/>
        </w:rPr>
        <w:t>Bankas</w:t>
      </w:r>
      <w:r w:rsidRPr="00B055DC">
        <w:rPr>
          <w:rFonts w:asciiTheme="minorHAnsi" w:hAnsiTheme="minorHAnsi" w:cstheme="minorHAnsi"/>
          <w:szCs w:val="24"/>
          <w:lang w:eastAsia="lt-LT"/>
        </w:rPr>
        <w:t xml:space="preserve">] </w:t>
      </w:r>
    </w:p>
    <w:p w14:paraId="1AE363FE" w14:textId="29F7C953" w:rsidR="005C131B" w:rsidRPr="00B055DC" w:rsidRDefault="00170734">
      <w:pPr>
        <w:tabs>
          <w:tab w:val="left" w:pos="5103"/>
          <w:tab w:val="left" w:pos="5245"/>
        </w:tabs>
        <w:spacing w:line="276" w:lineRule="auto"/>
        <w:jc w:val="both"/>
        <w:rPr>
          <w:rFonts w:asciiTheme="minorHAnsi" w:hAnsiTheme="minorHAnsi" w:cstheme="minorHAnsi"/>
          <w:szCs w:val="24"/>
          <w:lang w:eastAsia="lt-LT"/>
        </w:rPr>
      </w:pPr>
      <w:r w:rsidRPr="00B055DC">
        <w:rPr>
          <w:rFonts w:asciiTheme="minorHAnsi" w:hAnsiTheme="minorHAnsi" w:cstheme="minorHAnsi"/>
          <w:szCs w:val="24"/>
          <w:lang w:eastAsia="lt-LT"/>
        </w:rPr>
        <w:t>Banko kodas</w:t>
      </w:r>
      <w:r w:rsidRPr="00B055DC">
        <w:rPr>
          <w:rFonts w:asciiTheme="minorHAnsi" w:hAnsiTheme="minorHAnsi" w:cstheme="minorHAnsi"/>
          <w:szCs w:val="24"/>
          <w:lang w:eastAsia="lt-LT"/>
        </w:rPr>
        <w:tab/>
        <w:t xml:space="preserve">Banko kodas </w:t>
      </w:r>
    </w:p>
    <w:p w14:paraId="5FE70104" w14:textId="55F04FFC" w:rsidR="005C131B" w:rsidRPr="00B055DC" w:rsidRDefault="00170734">
      <w:pPr>
        <w:tabs>
          <w:tab w:val="left" w:pos="5103"/>
          <w:tab w:val="center" w:pos="5244"/>
        </w:tabs>
        <w:spacing w:line="276" w:lineRule="auto"/>
        <w:jc w:val="both"/>
        <w:rPr>
          <w:rFonts w:asciiTheme="minorHAnsi" w:hAnsiTheme="minorHAnsi" w:cstheme="minorHAnsi"/>
          <w:szCs w:val="24"/>
          <w:lang w:eastAsia="lt-LT"/>
        </w:rPr>
      </w:pPr>
      <w:r w:rsidRPr="00B055DC">
        <w:rPr>
          <w:rFonts w:asciiTheme="minorHAnsi" w:hAnsiTheme="minorHAnsi" w:cstheme="minorHAnsi"/>
          <w:szCs w:val="24"/>
          <w:lang w:eastAsia="lt-LT"/>
        </w:rPr>
        <w:t>Tel.</w:t>
      </w:r>
      <w:r w:rsidRPr="00B055DC">
        <w:rPr>
          <w:rFonts w:asciiTheme="minorHAnsi" w:hAnsiTheme="minorHAnsi" w:cstheme="minorHAnsi"/>
          <w:szCs w:val="24"/>
          <w:lang w:eastAsia="lt-LT"/>
        </w:rPr>
        <w:tab/>
        <w:t xml:space="preserve">Tel. </w:t>
      </w:r>
    </w:p>
    <w:p w14:paraId="3C1ED084" w14:textId="34654939" w:rsidR="005C131B" w:rsidRPr="00B055DC" w:rsidRDefault="00170734">
      <w:pPr>
        <w:tabs>
          <w:tab w:val="left" w:pos="5103"/>
          <w:tab w:val="center" w:pos="5244"/>
        </w:tabs>
        <w:spacing w:line="276" w:lineRule="auto"/>
        <w:jc w:val="both"/>
        <w:rPr>
          <w:rFonts w:asciiTheme="minorHAnsi" w:hAnsiTheme="minorHAnsi" w:cstheme="minorHAnsi"/>
          <w:szCs w:val="24"/>
          <w:lang w:val="en-US" w:eastAsia="lt-LT"/>
        </w:rPr>
      </w:pPr>
      <w:r w:rsidRPr="00B055DC">
        <w:rPr>
          <w:rFonts w:asciiTheme="minorHAnsi" w:hAnsiTheme="minorHAnsi" w:cstheme="minorHAnsi"/>
          <w:szCs w:val="24"/>
          <w:lang w:eastAsia="lt-LT"/>
        </w:rPr>
        <w:t>El. p.</w:t>
      </w:r>
      <w:r w:rsidRPr="00B055DC">
        <w:rPr>
          <w:rFonts w:asciiTheme="minorHAnsi" w:hAnsiTheme="minorHAnsi" w:cstheme="minorHAnsi"/>
          <w:szCs w:val="24"/>
          <w:lang w:val="en-US" w:eastAsia="lt-LT"/>
        </w:rPr>
        <w:tab/>
        <w:t xml:space="preserve">El. p. </w:t>
      </w:r>
    </w:p>
    <w:p w14:paraId="05323E89" w14:textId="51222A4D" w:rsidR="005C131B" w:rsidRPr="00B055DC" w:rsidRDefault="005C131B">
      <w:pPr>
        <w:tabs>
          <w:tab w:val="left" w:pos="5103"/>
          <w:tab w:val="left" w:pos="5245"/>
        </w:tabs>
        <w:spacing w:line="276" w:lineRule="auto"/>
        <w:jc w:val="both"/>
        <w:rPr>
          <w:rFonts w:asciiTheme="minorHAnsi" w:hAnsiTheme="minorHAnsi" w:cstheme="minorHAnsi"/>
          <w:szCs w:val="24"/>
          <w:lang w:eastAsia="lt-LT"/>
        </w:rPr>
      </w:pPr>
    </w:p>
    <w:p w14:paraId="26BDA630" w14:textId="0FE7CE35" w:rsidR="005C131B" w:rsidRPr="00B055DC" w:rsidRDefault="00170734">
      <w:pPr>
        <w:tabs>
          <w:tab w:val="left" w:pos="5103"/>
          <w:tab w:val="left" w:pos="5245"/>
        </w:tabs>
        <w:spacing w:line="276" w:lineRule="auto"/>
        <w:jc w:val="both"/>
        <w:rPr>
          <w:rFonts w:asciiTheme="minorHAnsi" w:hAnsiTheme="minorHAnsi" w:cstheme="minorHAnsi"/>
          <w:szCs w:val="24"/>
          <w:lang w:eastAsia="lt-LT"/>
        </w:rPr>
      </w:pPr>
      <w:r w:rsidRPr="00B055DC">
        <w:rPr>
          <w:rFonts w:asciiTheme="minorHAnsi" w:hAnsiTheme="minorHAnsi" w:cstheme="minorHAnsi"/>
          <w:szCs w:val="24"/>
          <w:lang w:eastAsia="lt-LT"/>
        </w:rPr>
        <w:t>______________________________</w:t>
      </w:r>
      <w:r w:rsidRPr="00B055DC">
        <w:rPr>
          <w:rFonts w:asciiTheme="minorHAnsi" w:hAnsiTheme="minorHAnsi" w:cstheme="minorHAnsi"/>
          <w:szCs w:val="24"/>
          <w:lang w:eastAsia="lt-LT"/>
        </w:rPr>
        <w:tab/>
        <w:t xml:space="preserve">_______________________________ </w:t>
      </w:r>
    </w:p>
    <w:p w14:paraId="7395B46E" w14:textId="27534B7E" w:rsidR="005C131B" w:rsidRPr="00B055DC" w:rsidRDefault="00170734">
      <w:pPr>
        <w:tabs>
          <w:tab w:val="left" w:pos="5103"/>
        </w:tabs>
        <w:spacing w:line="276" w:lineRule="auto"/>
        <w:jc w:val="both"/>
        <w:rPr>
          <w:rFonts w:asciiTheme="minorHAnsi" w:hAnsiTheme="minorHAnsi" w:cstheme="minorHAnsi"/>
          <w:szCs w:val="24"/>
          <w:lang w:eastAsia="lt-LT"/>
        </w:rPr>
      </w:pPr>
      <w:r w:rsidRPr="00B055DC">
        <w:rPr>
          <w:rFonts w:asciiTheme="minorHAnsi" w:hAnsiTheme="minorHAnsi" w:cstheme="minorHAnsi"/>
          <w:szCs w:val="24"/>
          <w:lang w:eastAsia="lt-LT"/>
        </w:rPr>
        <w:t>(atstovaujančio asmens pareigos)</w:t>
      </w:r>
      <w:r w:rsidRPr="00B055DC">
        <w:rPr>
          <w:rFonts w:asciiTheme="minorHAnsi" w:hAnsiTheme="minorHAnsi" w:cstheme="minorHAnsi"/>
          <w:i/>
          <w:szCs w:val="24"/>
          <w:lang w:eastAsia="lt-LT"/>
        </w:rPr>
        <w:tab/>
      </w:r>
      <w:r w:rsidRPr="00B055DC">
        <w:rPr>
          <w:rFonts w:asciiTheme="minorHAnsi" w:hAnsiTheme="minorHAnsi" w:cstheme="minorHAnsi"/>
          <w:szCs w:val="24"/>
          <w:lang w:eastAsia="lt-LT"/>
        </w:rPr>
        <w:t xml:space="preserve">(atstovaujančio asmens pareigos) </w:t>
      </w:r>
    </w:p>
    <w:p w14:paraId="5137D5AC" w14:textId="289DDBE1" w:rsidR="005C131B" w:rsidRPr="00B055DC" w:rsidRDefault="00170734">
      <w:pPr>
        <w:tabs>
          <w:tab w:val="left" w:pos="5103"/>
        </w:tabs>
        <w:spacing w:line="276" w:lineRule="auto"/>
        <w:ind w:firstLine="2294"/>
        <w:jc w:val="both"/>
        <w:rPr>
          <w:rFonts w:asciiTheme="minorHAnsi" w:hAnsiTheme="minorHAnsi" w:cstheme="minorHAnsi"/>
          <w:szCs w:val="24"/>
          <w:lang w:eastAsia="lt-LT"/>
        </w:rPr>
      </w:pPr>
      <w:r w:rsidRPr="00B055DC">
        <w:rPr>
          <w:rFonts w:asciiTheme="minorHAnsi" w:hAnsiTheme="minorHAnsi" w:cstheme="minorHAnsi"/>
          <w:szCs w:val="24"/>
          <w:lang w:eastAsia="lt-LT"/>
        </w:rPr>
        <w:t>A. V.</w:t>
      </w:r>
      <w:r w:rsidRPr="00B055DC">
        <w:rPr>
          <w:rFonts w:asciiTheme="minorHAnsi" w:hAnsiTheme="minorHAnsi" w:cstheme="minorHAnsi"/>
          <w:szCs w:val="24"/>
          <w:lang w:eastAsia="lt-LT"/>
        </w:rPr>
        <w:tab/>
      </w:r>
      <w:r w:rsidRPr="00B055DC">
        <w:rPr>
          <w:rFonts w:asciiTheme="minorHAnsi" w:hAnsiTheme="minorHAnsi" w:cstheme="minorHAnsi"/>
          <w:szCs w:val="24"/>
          <w:lang w:eastAsia="lt-LT"/>
        </w:rPr>
        <w:tab/>
      </w:r>
      <w:r w:rsidRPr="00B055DC">
        <w:rPr>
          <w:rFonts w:asciiTheme="minorHAnsi" w:hAnsiTheme="minorHAnsi" w:cstheme="minorHAnsi"/>
          <w:szCs w:val="24"/>
          <w:lang w:eastAsia="lt-LT"/>
        </w:rPr>
        <w:tab/>
        <w:t xml:space="preserve">             A. V. </w:t>
      </w:r>
    </w:p>
    <w:p w14:paraId="660D0F1C" w14:textId="03EF2EAA" w:rsidR="005C131B" w:rsidRPr="00B055DC" w:rsidRDefault="00170734">
      <w:pPr>
        <w:tabs>
          <w:tab w:val="left" w:pos="5103"/>
          <w:tab w:val="left" w:pos="5245"/>
        </w:tabs>
        <w:spacing w:line="276" w:lineRule="auto"/>
        <w:rPr>
          <w:rFonts w:asciiTheme="minorHAnsi" w:hAnsiTheme="minorHAnsi" w:cstheme="minorHAnsi"/>
          <w:szCs w:val="24"/>
          <w:lang w:eastAsia="lt-LT"/>
        </w:rPr>
      </w:pPr>
      <w:r w:rsidRPr="00B055DC">
        <w:rPr>
          <w:rFonts w:asciiTheme="minorHAnsi" w:hAnsiTheme="minorHAnsi" w:cstheme="minorHAnsi"/>
          <w:szCs w:val="24"/>
          <w:lang w:eastAsia="lt-LT"/>
        </w:rPr>
        <w:t>_____________________________</w:t>
      </w:r>
      <w:r w:rsidRPr="00B055DC">
        <w:rPr>
          <w:rFonts w:asciiTheme="minorHAnsi" w:hAnsiTheme="minorHAnsi" w:cstheme="minorHAnsi"/>
          <w:szCs w:val="24"/>
          <w:lang w:eastAsia="lt-LT"/>
        </w:rPr>
        <w:tab/>
        <w:t xml:space="preserve">______________________________ </w:t>
      </w:r>
    </w:p>
    <w:p w14:paraId="1E098708" w14:textId="50959534" w:rsidR="005C131B" w:rsidRPr="00B055DC" w:rsidRDefault="00170734">
      <w:pPr>
        <w:tabs>
          <w:tab w:val="left" w:pos="1276"/>
          <w:tab w:val="left" w:pos="5103"/>
          <w:tab w:val="left" w:pos="5245"/>
        </w:tabs>
        <w:spacing w:line="276" w:lineRule="auto"/>
        <w:ind w:firstLine="806"/>
        <w:rPr>
          <w:rFonts w:asciiTheme="minorHAnsi" w:hAnsiTheme="minorHAnsi" w:cstheme="minorHAnsi"/>
          <w:szCs w:val="24"/>
          <w:lang w:eastAsia="lt-LT"/>
        </w:rPr>
      </w:pPr>
      <w:r w:rsidRPr="00B055DC">
        <w:rPr>
          <w:rFonts w:asciiTheme="minorHAnsi" w:hAnsiTheme="minorHAnsi" w:cstheme="minorHAnsi"/>
          <w:szCs w:val="24"/>
          <w:lang w:eastAsia="lt-LT"/>
        </w:rPr>
        <w:t>(parašas)</w:t>
      </w:r>
      <w:r w:rsidRPr="00B055DC">
        <w:rPr>
          <w:rFonts w:asciiTheme="minorHAnsi" w:hAnsiTheme="minorHAnsi" w:cstheme="minorHAnsi"/>
          <w:szCs w:val="24"/>
          <w:lang w:eastAsia="lt-LT"/>
        </w:rPr>
        <w:tab/>
      </w:r>
      <w:r w:rsidRPr="00B055DC">
        <w:rPr>
          <w:rFonts w:asciiTheme="minorHAnsi" w:hAnsiTheme="minorHAnsi" w:cstheme="minorHAnsi"/>
          <w:szCs w:val="24"/>
          <w:lang w:eastAsia="lt-LT"/>
        </w:rPr>
        <w:tab/>
        <w:t xml:space="preserve">               (parašas) </w:t>
      </w:r>
    </w:p>
    <w:p w14:paraId="52456010" w14:textId="4C132F6E" w:rsidR="005C131B" w:rsidRPr="00B055DC" w:rsidRDefault="00170734">
      <w:pPr>
        <w:tabs>
          <w:tab w:val="left" w:pos="1276"/>
          <w:tab w:val="left" w:pos="5103"/>
          <w:tab w:val="left" w:pos="5245"/>
        </w:tabs>
        <w:spacing w:line="276" w:lineRule="auto"/>
        <w:rPr>
          <w:rFonts w:asciiTheme="minorHAnsi" w:hAnsiTheme="minorHAnsi" w:cstheme="minorHAnsi"/>
          <w:szCs w:val="24"/>
          <w:lang w:eastAsia="lt-LT"/>
        </w:rPr>
      </w:pPr>
      <w:r w:rsidRPr="00B055DC">
        <w:rPr>
          <w:rFonts w:asciiTheme="minorHAnsi" w:hAnsiTheme="minorHAnsi" w:cstheme="minorHAnsi"/>
          <w:szCs w:val="24"/>
          <w:lang w:eastAsia="lt-LT"/>
        </w:rPr>
        <w:t>_____________________________</w:t>
      </w:r>
      <w:r w:rsidRPr="00B055DC">
        <w:rPr>
          <w:rFonts w:asciiTheme="minorHAnsi" w:hAnsiTheme="minorHAnsi" w:cstheme="minorHAnsi"/>
          <w:szCs w:val="24"/>
          <w:lang w:eastAsia="lt-LT"/>
        </w:rPr>
        <w:tab/>
        <w:t>______________________________</w:t>
      </w:r>
    </w:p>
    <w:p w14:paraId="6E8DF9EC" w14:textId="109608CB" w:rsidR="005C131B" w:rsidRPr="00B055DC" w:rsidRDefault="00170734">
      <w:pPr>
        <w:tabs>
          <w:tab w:val="left" w:pos="5103"/>
        </w:tabs>
        <w:spacing w:line="276" w:lineRule="auto"/>
        <w:ind w:firstLine="372"/>
        <w:rPr>
          <w:rFonts w:asciiTheme="minorHAnsi" w:hAnsiTheme="minorHAnsi" w:cstheme="minorHAnsi"/>
          <w:i/>
          <w:szCs w:val="24"/>
          <w:lang w:eastAsia="lt-LT"/>
        </w:rPr>
      </w:pPr>
      <w:r w:rsidRPr="00B055DC">
        <w:rPr>
          <w:rFonts w:asciiTheme="minorHAnsi" w:hAnsiTheme="minorHAnsi" w:cstheme="minorHAnsi"/>
          <w:szCs w:val="24"/>
          <w:lang w:eastAsia="lt-LT"/>
        </w:rPr>
        <w:t>(vardas ir pavardė)</w:t>
      </w:r>
      <w:r w:rsidRPr="00B055DC">
        <w:rPr>
          <w:rFonts w:asciiTheme="minorHAnsi" w:hAnsiTheme="minorHAnsi" w:cstheme="minorHAnsi"/>
          <w:i/>
          <w:szCs w:val="24"/>
          <w:lang w:eastAsia="lt-LT"/>
        </w:rPr>
        <w:tab/>
        <w:t xml:space="preserve"> </w:t>
      </w:r>
      <w:r w:rsidRPr="00B055DC">
        <w:rPr>
          <w:rFonts w:asciiTheme="minorHAnsi" w:hAnsiTheme="minorHAnsi" w:cstheme="minorHAnsi"/>
          <w:szCs w:val="24"/>
          <w:lang w:eastAsia="lt-LT"/>
        </w:rPr>
        <w:t xml:space="preserve">        (vardas ir pavardė) </w:t>
      </w:r>
    </w:p>
    <w:p w14:paraId="35DADA32" w14:textId="10938046" w:rsidR="005C131B" w:rsidRPr="00B055DC" w:rsidRDefault="005C131B">
      <w:pPr>
        <w:tabs>
          <w:tab w:val="left" w:pos="5103"/>
        </w:tabs>
        <w:spacing w:line="276" w:lineRule="auto"/>
        <w:rPr>
          <w:rFonts w:asciiTheme="minorHAnsi" w:hAnsiTheme="minorHAnsi" w:cstheme="minorHAnsi"/>
          <w:szCs w:val="24"/>
          <w:lang w:eastAsia="lt-LT"/>
        </w:rPr>
      </w:pPr>
    </w:p>
    <w:p w14:paraId="001FF13A" w14:textId="0621C421" w:rsidR="005C131B" w:rsidRPr="00B055DC" w:rsidRDefault="005C131B">
      <w:pPr>
        <w:tabs>
          <w:tab w:val="left" w:pos="5103"/>
        </w:tabs>
        <w:spacing w:line="276" w:lineRule="auto"/>
        <w:ind w:right="9212"/>
        <w:jc w:val="both"/>
        <w:rPr>
          <w:rFonts w:asciiTheme="minorHAnsi" w:hAnsiTheme="minorHAnsi" w:cstheme="minorHAnsi"/>
          <w:szCs w:val="24"/>
          <w:lang w:eastAsia="lt-LT"/>
        </w:rPr>
        <w:sectPr w:rsidR="005C131B" w:rsidRPr="00B055DC">
          <w:headerReference w:type="even" r:id="rId7"/>
          <w:headerReference w:type="default" r:id="rId8"/>
          <w:footerReference w:type="even" r:id="rId9"/>
          <w:footerReference w:type="default" r:id="rId10"/>
          <w:headerReference w:type="first" r:id="rId11"/>
          <w:footerReference w:type="first" r:id="rId12"/>
          <w:pgSz w:w="11906" w:h="16838"/>
          <w:pgMar w:top="709" w:right="567" w:bottom="709" w:left="1276" w:header="567" w:footer="567" w:gutter="0"/>
          <w:cols w:space="1296"/>
          <w:titlePg/>
          <w:docGrid w:linePitch="326"/>
        </w:sectPr>
      </w:pPr>
    </w:p>
    <w:p w14:paraId="4739B793" w14:textId="77777777" w:rsidR="005C131B" w:rsidRPr="00B055DC" w:rsidRDefault="005C131B">
      <w:pPr>
        <w:tabs>
          <w:tab w:val="center" w:pos="4153"/>
          <w:tab w:val="right" w:pos="8306"/>
        </w:tabs>
        <w:rPr>
          <w:rFonts w:asciiTheme="minorHAnsi" w:hAnsiTheme="minorHAnsi" w:cstheme="minorHAnsi"/>
          <w:szCs w:val="24"/>
          <w:lang w:eastAsia="lt-LT"/>
        </w:rPr>
      </w:pPr>
    </w:p>
    <w:p w14:paraId="57B9BF87" w14:textId="3D7D37A9" w:rsidR="005C131B" w:rsidRPr="00B055DC" w:rsidRDefault="00170734">
      <w:pPr>
        <w:ind w:left="9923"/>
        <w:rPr>
          <w:rFonts w:asciiTheme="minorHAnsi" w:hAnsiTheme="minorHAnsi" w:cstheme="minorHAnsi"/>
          <w:szCs w:val="24"/>
          <w:lang w:eastAsia="lt-LT"/>
        </w:rPr>
      </w:pPr>
      <w:r w:rsidRPr="00B055DC">
        <w:rPr>
          <w:rFonts w:asciiTheme="minorHAnsi" w:hAnsiTheme="minorHAnsi" w:cstheme="minorHAnsi"/>
          <w:szCs w:val="24"/>
          <w:lang w:eastAsia="lt-LT"/>
        </w:rPr>
        <w:t xml:space="preserve">Kauno miesto savivaldybės lėšų </w:t>
      </w:r>
    </w:p>
    <w:p w14:paraId="0BF5945C" w14:textId="07CD2637" w:rsidR="005C131B" w:rsidRPr="00B055DC" w:rsidRDefault="00170734">
      <w:pPr>
        <w:ind w:left="9923"/>
        <w:rPr>
          <w:rFonts w:asciiTheme="minorHAnsi" w:hAnsiTheme="minorHAnsi" w:cstheme="minorHAnsi"/>
          <w:szCs w:val="24"/>
          <w:lang w:eastAsia="lt-LT"/>
        </w:rPr>
      </w:pPr>
      <w:r w:rsidRPr="00B055DC">
        <w:rPr>
          <w:rFonts w:asciiTheme="minorHAnsi" w:hAnsiTheme="minorHAnsi" w:cstheme="minorHAnsi"/>
          <w:szCs w:val="24"/>
          <w:lang w:eastAsia="lt-LT"/>
        </w:rPr>
        <w:t xml:space="preserve">naudojimo sutarties </w:t>
      </w:r>
    </w:p>
    <w:p w14:paraId="674939A1" w14:textId="51573F62" w:rsidR="005C131B" w:rsidRPr="00B055DC" w:rsidRDefault="00170734">
      <w:pPr>
        <w:keepNext/>
        <w:ind w:left="9923"/>
        <w:outlineLvl w:val="1"/>
        <w:rPr>
          <w:rFonts w:asciiTheme="minorHAnsi" w:hAnsiTheme="minorHAnsi" w:cstheme="minorHAnsi"/>
          <w:szCs w:val="24"/>
          <w:lang w:eastAsia="lt-LT"/>
        </w:rPr>
      </w:pPr>
      <w:r w:rsidRPr="00B055DC">
        <w:rPr>
          <w:rFonts w:asciiTheme="minorHAnsi" w:hAnsiTheme="minorHAnsi" w:cstheme="minorHAnsi"/>
          <w:szCs w:val="24"/>
          <w:lang w:eastAsia="lt-LT"/>
        </w:rPr>
        <w:t>priedas</w:t>
      </w:r>
    </w:p>
    <w:p w14:paraId="7F34B5C5" w14:textId="77777777" w:rsidR="005C131B" w:rsidRPr="00B055DC" w:rsidRDefault="005C131B">
      <w:pPr>
        <w:keepNext/>
        <w:spacing w:line="276" w:lineRule="auto"/>
        <w:ind w:left="5103"/>
        <w:outlineLvl w:val="1"/>
        <w:rPr>
          <w:rFonts w:asciiTheme="minorHAnsi" w:hAnsiTheme="minorHAnsi" w:cstheme="minorHAnsi"/>
          <w:szCs w:val="24"/>
          <w:lang w:eastAsia="lt-LT"/>
        </w:rPr>
      </w:pPr>
    </w:p>
    <w:p w14:paraId="242E3011" w14:textId="643FBAF5" w:rsidR="005C131B" w:rsidRPr="00B055DC" w:rsidRDefault="00170734">
      <w:pPr>
        <w:tabs>
          <w:tab w:val="left" w:pos="6660"/>
        </w:tabs>
        <w:spacing w:line="276" w:lineRule="auto"/>
        <w:jc w:val="center"/>
        <w:rPr>
          <w:rFonts w:asciiTheme="minorHAnsi" w:hAnsiTheme="minorHAnsi" w:cstheme="minorHAnsi"/>
          <w:b/>
          <w:szCs w:val="24"/>
          <w:lang w:eastAsia="lt-LT"/>
        </w:rPr>
      </w:pPr>
      <w:r w:rsidRPr="00B055DC">
        <w:rPr>
          <w:rFonts w:asciiTheme="minorHAnsi" w:hAnsiTheme="minorHAnsi" w:cstheme="minorHAnsi"/>
          <w:b/>
          <w:szCs w:val="24"/>
          <w:lang w:eastAsia="lt-LT"/>
        </w:rPr>
        <w:t xml:space="preserve">(Projekto, finansuojamo Kauno miesto savivaldybės lėšomis, sąmatos forma) </w:t>
      </w:r>
    </w:p>
    <w:p w14:paraId="152B4DED" w14:textId="77777777" w:rsidR="005C131B" w:rsidRPr="00B055DC" w:rsidRDefault="005C131B">
      <w:pPr>
        <w:ind w:left="9923"/>
        <w:rPr>
          <w:rFonts w:asciiTheme="minorHAnsi" w:hAnsiTheme="minorHAnsi" w:cstheme="minorHAnsi"/>
          <w:szCs w:val="24"/>
          <w:lang w:eastAsia="lt-LT"/>
        </w:rPr>
      </w:pPr>
    </w:p>
    <w:p w14:paraId="31851ADE" w14:textId="07CF7332" w:rsidR="005C131B" w:rsidRPr="00B055DC" w:rsidRDefault="00170734">
      <w:pPr>
        <w:ind w:left="9923"/>
        <w:rPr>
          <w:rFonts w:asciiTheme="minorHAnsi" w:hAnsiTheme="minorHAnsi" w:cstheme="minorHAnsi"/>
          <w:szCs w:val="24"/>
          <w:lang w:eastAsia="lt-LT"/>
        </w:rPr>
      </w:pPr>
      <w:r w:rsidRPr="00B055DC">
        <w:rPr>
          <w:rFonts w:asciiTheme="minorHAnsi" w:hAnsiTheme="minorHAnsi" w:cstheme="minorHAnsi"/>
          <w:szCs w:val="24"/>
          <w:lang w:eastAsia="lt-LT"/>
        </w:rPr>
        <w:t xml:space="preserve">TVIRTINU </w:t>
      </w:r>
    </w:p>
    <w:p w14:paraId="5A648193" w14:textId="3C830BE6" w:rsidR="005C131B" w:rsidRPr="00B055DC" w:rsidRDefault="00170734">
      <w:pPr>
        <w:ind w:left="9923"/>
        <w:jc w:val="both"/>
        <w:rPr>
          <w:rFonts w:asciiTheme="minorHAnsi" w:hAnsiTheme="minorHAnsi" w:cstheme="minorHAnsi"/>
          <w:szCs w:val="24"/>
          <w:lang w:eastAsia="lt-LT"/>
        </w:rPr>
      </w:pPr>
      <w:r w:rsidRPr="00B055DC">
        <w:rPr>
          <w:rFonts w:asciiTheme="minorHAnsi" w:hAnsiTheme="minorHAnsi" w:cstheme="minorHAnsi"/>
          <w:szCs w:val="24"/>
          <w:lang w:eastAsia="lt-LT"/>
        </w:rPr>
        <w:t xml:space="preserve">Kauno miesto savivaldybės administracijos </w:t>
      </w:r>
    </w:p>
    <w:p w14:paraId="5811B66C" w14:textId="77777777" w:rsidR="005C131B" w:rsidRPr="00B055DC" w:rsidRDefault="00170734">
      <w:pPr>
        <w:ind w:left="9923"/>
        <w:rPr>
          <w:rFonts w:asciiTheme="minorHAnsi" w:hAnsiTheme="minorHAnsi" w:cstheme="minorHAnsi"/>
          <w:szCs w:val="24"/>
          <w:lang w:eastAsia="lt-LT"/>
        </w:rPr>
      </w:pPr>
      <w:r w:rsidRPr="00B055DC">
        <w:rPr>
          <w:rFonts w:asciiTheme="minorHAnsi" w:hAnsiTheme="minorHAnsi" w:cstheme="minorHAnsi"/>
          <w:szCs w:val="24"/>
          <w:lang w:eastAsia="lt-LT"/>
        </w:rPr>
        <w:t xml:space="preserve">direktorius (ar jo įgaliotas asmuo) </w:t>
      </w:r>
    </w:p>
    <w:p w14:paraId="5CCBD6D1" w14:textId="064D21AE" w:rsidR="005C131B" w:rsidRPr="00B055DC" w:rsidRDefault="00170734">
      <w:pPr>
        <w:ind w:left="9923"/>
        <w:rPr>
          <w:rFonts w:asciiTheme="minorHAnsi" w:hAnsiTheme="minorHAnsi" w:cstheme="minorHAnsi"/>
          <w:szCs w:val="24"/>
          <w:lang w:eastAsia="lt-LT"/>
        </w:rPr>
      </w:pPr>
      <w:r w:rsidRPr="00B055DC">
        <w:rPr>
          <w:rFonts w:asciiTheme="minorHAnsi" w:hAnsiTheme="minorHAnsi" w:cstheme="minorHAnsi"/>
          <w:szCs w:val="24"/>
          <w:lang w:eastAsia="lt-LT"/>
        </w:rPr>
        <w:t>(</w:t>
      </w:r>
      <w:r w:rsidRPr="00B055DC">
        <w:rPr>
          <w:rFonts w:asciiTheme="minorHAnsi" w:hAnsiTheme="minorHAnsi" w:cstheme="minorHAnsi"/>
          <w:i/>
          <w:szCs w:val="24"/>
          <w:lang w:eastAsia="lt-LT"/>
        </w:rPr>
        <w:t>nurodyti pareigas</w:t>
      </w:r>
      <w:r w:rsidRPr="00B055DC">
        <w:rPr>
          <w:rFonts w:asciiTheme="minorHAnsi" w:hAnsiTheme="minorHAnsi" w:cstheme="minorHAnsi"/>
          <w:szCs w:val="24"/>
          <w:lang w:eastAsia="lt-LT"/>
        </w:rPr>
        <w:t xml:space="preserve">) </w:t>
      </w:r>
    </w:p>
    <w:p w14:paraId="2FD9322E" w14:textId="3C041796" w:rsidR="005C131B" w:rsidRPr="00B055DC" w:rsidRDefault="00170734">
      <w:pPr>
        <w:ind w:left="9923" w:firstLine="1550"/>
        <w:rPr>
          <w:rFonts w:asciiTheme="minorHAnsi" w:hAnsiTheme="minorHAnsi" w:cstheme="minorHAnsi"/>
          <w:szCs w:val="24"/>
          <w:lang w:eastAsia="lt-LT"/>
        </w:rPr>
      </w:pPr>
      <w:r w:rsidRPr="00B055DC">
        <w:rPr>
          <w:rFonts w:asciiTheme="minorHAnsi" w:hAnsiTheme="minorHAnsi" w:cstheme="minorHAnsi"/>
          <w:szCs w:val="24"/>
          <w:lang w:eastAsia="lt-LT"/>
        </w:rPr>
        <w:t xml:space="preserve">(A. V.) </w:t>
      </w:r>
    </w:p>
    <w:p w14:paraId="12FCF7C8" w14:textId="484DD041" w:rsidR="005C131B" w:rsidRPr="00B055DC" w:rsidRDefault="00170734">
      <w:pPr>
        <w:ind w:left="9923"/>
        <w:rPr>
          <w:rFonts w:asciiTheme="minorHAnsi" w:hAnsiTheme="minorHAnsi" w:cstheme="minorHAnsi"/>
          <w:szCs w:val="24"/>
          <w:lang w:eastAsia="lt-LT"/>
        </w:rPr>
      </w:pPr>
      <w:r w:rsidRPr="00B055DC">
        <w:rPr>
          <w:rFonts w:asciiTheme="minorHAnsi" w:hAnsiTheme="minorHAnsi" w:cstheme="minorHAnsi"/>
          <w:szCs w:val="24"/>
          <w:lang w:eastAsia="lt-LT"/>
        </w:rPr>
        <w:t xml:space="preserve">(Parašas) </w:t>
      </w:r>
    </w:p>
    <w:p w14:paraId="0DBA5DB2" w14:textId="57943AA1" w:rsidR="005C131B" w:rsidRPr="00B055DC" w:rsidRDefault="00170734">
      <w:pPr>
        <w:ind w:left="9923"/>
        <w:rPr>
          <w:rFonts w:asciiTheme="minorHAnsi" w:hAnsiTheme="minorHAnsi" w:cstheme="minorHAnsi"/>
          <w:szCs w:val="24"/>
          <w:lang w:eastAsia="lt-LT"/>
        </w:rPr>
      </w:pPr>
      <w:r w:rsidRPr="00B055DC">
        <w:rPr>
          <w:rFonts w:asciiTheme="minorHAnsi" w:hAnsiTheme="minorHAnsi" w:cstheme="minorHAnsi"/>
          <w:szCs w:val="24"/>
          <w:lang w:eastAsia="lt-LT"/>
        </w:rPr>
        <w:t xml:space="preserve">(Vardas, pavardė) </w:t>
      </w:r>
    </w:p>
    <w:p w14:paraId="1302C96A" w14:textId="6CC67325" w:rsidR="005C131B" w:rsidRPr="00B055DC" w:rsidRDefault="005C131B">
      <w:pPr>
        <w:jc w:val="center"/>
        <w:rPr>
          <w:rFonts w:asciiTheme="minorHAnsi" w:hAnsiTheme="minorHAnsi" w:cstheme="minorHAnsi"/>
          <w:szCs w:val="24"/>
          <w:lang w:eastAsia="lt-LT"/>
        </w:rPr>
      </w:pPr>
    </w:p>
    <w:p w14:paraId="143C3F2A" w14:textId="7BDBA576" w:rsidR="005C131B" w:rsidRPr="00B055DC" w:rsidRDefault="00170734">
      <w:pPr>
        <w:jc w:val="center"/>
        <w:rPr>
          <w:rFonts w:asciiTheme="minorHAnsi" w:hAnsiTheme="minorHAnsi" w:cstheme="minorHAnsi"/>
          <w:szCs w:val="24"/>
          <w:lang w:eastAsia="lt-LT"/>
        </w:rPr>
      </w:pPr>
      <w:r w:rsidRPr="00B055DC">
        <w:rPr>
          <w:rFonts w:asciiTheme="minorHAnsi" w:hAnsiTheme="minorHAnsi" w:cstheme="minorHAnsi"/>
          <w:szCs w:val="24"/>
          <w:lang w:eastAsia="lt-LT"/>
        </w:rPr>
        <w:t>___________________________________________________________</w:t>
      </w:r>
    </w:p>
    <w:p w14:paraId="6CF5AD57" w14:textId="51F62AA0" w:rsidR="005C131B" w:rsidRPr="00B055DC" w:rsidRDefault="00170734">
      <w:pPr>
        <w:spacing w:line="276" w:lineRule="auto"/>
        <w:ind w:left="3894" w:firstLine="1298"/>
        <w:rPr>
          <w:rFonts w:asciiTheme="minorHAnsi" w:hAnsiTheme="minorHAnsi" w:cstheme="minorHAnsi"/>
          <w:szCs w:val="24"/>
          <w:lang w:eastAsia="lt-LT"/>
        </w:rPr>
      </w:pPr>
      <w:r w:rsidRPr="00B055DC">
        <w:rPr>
          <w:rFonts w:asciiTheme="minorHAnsi" w:hAnsiTheme="minorHAnsi" w:cstheme="minorHAnsi"/>
          <w:szCs w:val="24"/>
          <w:lang w:eastAsia="lt-LT"/>
        </w:rPr>
        <w:t xml:space="preserve">(juridinio asmens pavadinimas, kodas) </w:t>
      </w:r>
    </w:p>
    <w:p w14:paraId="37172EF7" w14:textId="77777777" w:rsidR="005C131B" w:rsidRPr="00B055DC" w:rsidRDefault="005C131B">
      <w:pPr>
        <w:widowControl w:val="0"/>
        <w:spacing w:line="276" w:lineRule="auto"/>
        <w:rPr>
          <w:rFonts w:asciiTheme="minorHAnsi" w:hAnsiTheme="minorHAnsi" w:cstheme="minorHAnsi"/>
          <w:b/>
          <w:szCs w:val="24"/>
          <w:lang w:eastAsia="lt-LT"/>
        </w:rPr>
      </w:pPr>
    </w:p>
    <w:p w14:paraId="0F717946" w14:textId="4F60DA97" w:rsidR="005C131B" w:rsidRPr="00B055DC" w:rsidRDefault="00170734">
      <w:pPr>
        <w:widowControl w:val="0"/>
        <w:jc w:val="center"/>
        <w:rPr>
          <w:rFonts w:asciiTheme="minorHAnsi" w:hAnsiTheme="minorHAnsi" w:cstheme="minorHAnsi"/>
          <w:b/>
          <w:szCs w:val="24"/>
          <w:lang w:eastAsia="lt-LT"/>
        </w:rPr>
      </w:pPr>
      <w:r w:rsidRPr="00B055DC">
        <w:rPr>
          <w:rFonts w:asciiTheme="minorHAnsi" w:hAnsiTheme="minorHAnsi" w:cstheme="minorHAnsi"/>
          <w:b/>
          <w:szCs w:val="24"/>
          <w:lang w:eastAsia="lt-LT"/>
        </w:rPr>
        <w:t xml:space="preserve">PROJEKTO, FINANSUOJAMO KAUNO MIESTO SAVIVALDYBĖS LĖŠOMIS, SĄMATA </w:t>
      </w:r>
    </w:p>
    <w:p w14:paraId="0F46271C" w14:textId="5F490890" w:rsidR="005C131B" w:rsidRPr="00B055DC" w:rsidRDefault="005C131B">
      <w:pPr>
        <w:widowControl w:val="0"/>
        <w:jc w:val="center"/>
        <w:rPr>
          <w:rFonts w:asciiTheme="minorHAnsi" w:hAnsiTheme="minorHAnsi" w:cstheme="minorHAnsi"/>
          <w:b/>
          <w:szCs w:val="24"/>
          <w:lang w:eastAsia="lt-LT"/>
        </w:rPr>
      </w:pPr>
    </w:p>
    <w:p w14:paraId="296DA406" w14:textId="3611C757" w:rsidR="005C131B" w:rsidRPr="00B055DC" w:rsidRDefault="00170734">
      <w:pPr>
        <w:jc w:val="center"/>
        <w:rPr>
          <w:rFonts w:asciiTheme="minorHAnsi" w:hAnsiTheme="minorHAnsi" w:cstheme="minorHAnsi"/>
          <w:b/>
          <w:szCs w:val="24"/>
          <w:u w:val="single"/>
          <w:lang w:eastAsia="lt-LT"/>
        </w:rPr>
      </w:pPr>
      <w:r w:rsidRPr="00B055DC">
        <w:rPr>
          <w:rFonts w:asciiTheme="minorHAnsi" w:hAnsiTheme="minorHAnsi" w:cstheme="minorHAnsi"/>
          <w:b/>
          <w:szCs w:val="24"/>
          <w:lang w:eastAsia="lt-LT"/>
        </w:rPr>
        <w:t>[Kauno miesto savivaldybės biudžeto / valstybės / kitos teisėtai įgytos lėšos</w:t>
      </w:r>
      <w:r w:rsidRPr="00B055DC">
        <w:rPr>
          <w:rFonts w:asciiTheme="minorHAnsi" w:hAnsiTheme="minorHAnsi" w:cstheme="minorHAnsi"/>
          <w:b/>
          <w:szCs w:val="24"/>
          <w:u w:val="single"/>
          <w:lang w:eastAsia="lt-LT"/>
        </w:rPr>
        <w:t xml:space="preserve">] </w:t>
      </w:r>
    </w:p>
    <w:p w14:paraId="6E3A4076" w14:textId="6859AD26" w:rsidR="005C131B" w:rsidRPr="00B055DC" w:rsidRDefault="00170734">
      <w:pPr>
        <w:spacing w:line="276" w:lineRule="auto"/>
        <w:jc w:val="center"/>
        <w:rPr>
          <w:rFonts w:asciiTheme="minorHAnsi" w:hAnsiTheme="minorHAnsi" w:cstheme="minorHAnsi"/>
          <w:szCs w:val="24"/>
          <w:lang w:eastAsia="lt-LT"/>
        </w:rPr>
      </w:pPr>
      <w:r w:rsidRPr="00B055DC">
        <w:rPr>
          <w:rFonts w:asciiTheme="minorHAnsi" w:hAnsiTheme="minorHAnsi" w:cstheme="minorHAnsi"/>
          <w:szCs w:val="24"/>
          <w:lang w:eastAsia="lt-LT"/>
        </w:rPr>
        <w:t>(lėšų šaltinis)</w:t>
      </w:r>
    </w:p>
    <w:p w14:paraId="5C6FE5FB" w14:textId="77777777" w:rsidR="005C131B" w:rsidRPr="00B055DC" w:rsidRDefault="00170734">
      <w:pPr>
        <w:rPr>
          <w:rFonts w:asciiTheme="minorHAnsi" w:hAnsiTheme="minorHAnsi" w:cstheme="minorHAnsi"/>
          <w:szCs w:val="24"/>
          <w:lang w:eastAsia="lt-LT"/>
        </w:rPr>
      </w:pPr>
      <w:r w:rsidRPr="00B055DC">
        <w:rPr>
          <w:rFonts w:asciiTheme="minorHAnsi" w:hAnsiTheme="minorHAnsi" w:cstheme="minorHAnsi"/>
          <w:szCs w:val="24"/>
          <w:lang w:eastAsia="lt-LT"/>
        </w:rPr>
        <w:t>___________________________________________________</w:t>
      </w:r>
    </w:p>
    <w:p w14:paraId="4BD6A420" w14:textId="453DB10C" w:rsidR="005C131B" w:rsidRPr="00B055DC" w:rsidRDefault="00170734">
      <w:pPr>
        <w:ind w:firstLine="806"/>
        <w:rPr>
          <w:rFonts w:asciiTheme="minorHAnsi" w:hAnsiTheme="minorHAnsi" w:cstheme="minorHAnsi"/>
          <w:szCs w:val="24"/>
          <w:lang w:eastAsia="lt-LT"/>
        </w:rPr>
      </w:pPr>
      <w:r w:rsidRPr="00B055DC">
        <w:rPr>
          <w:rFonts w:asciiTheme="minorHAnsi" w:hAnsiTheme="minorHAnsi" w:cstheme="minorHAnsi"/>
          <w:szCs w:val="24"/>
          <w:lang w:eastAsia="lt-LT"/>
        </w:rPr>
        <w:t xml:space="preserve">(sutarties numeris ir data) </w:t>
      </w:r>
    </w:p>
    <w:p w14:paraId="04634695" w14:textId="77777777" w:rsidR="005C131B" w:rsidRPr="00B055DC" w:rsidRDefault="00170734">
      <w:pPr>
        <w:rPr>
          <w:rFonts w:asciiTheme="minorHAnsi" w:hAnsiTheme="minorHAnsi" w:cstheme="minorHAnsi"/>
          <w:szCs w:val="24"/>
          <w:lang w:eastAsia="lt-LT"/>
        </w:rPr>
      </w:pPr>
      <w:r w:rsidRPr="00B055DC">
        <w:rPr>
          <w:rFonts w:asciiTheme="minorHAnsi" w:hAnsiTheme="minorHAnsi" w:cstheme="minorHAnsi"/>
          <w:szCs w:val="24"/>
          <w:lang w:eastAsia="lt-LT"/>
        </w:rPr>
        <w:t>____________________________________________________</w:t>
      </w:r>
    </w:p>
    <w:p w14:paraId="6F976545" w14:textId="729E4A8D" w:rsidR="005C131B" w:rsidRPr="00B055DC" w:rsidRDefault="00170734">
      <w:pPr>
        <w:widowControl w:val="0"/>
        <w:spacing w:line="276" w:lineRule="auto"/>
        <w:ind w:firstLine="868"/>
        <w:rPr>
          <w:rFonts w:asciiTheme="minorHAnsi" w:hAnsiTheme="minorHAnsi" w:cstheme="minorHAnsi"/>
          <w:szCs w:val="24"/>
          <w:lang w:eastAsia="lt-LT"/>
        </w:rPr>
      </w:pPr>
      <w:r w:rsidRPr="00B055DC">
        <w:rPr>
          <w:rFonts w:asciiTheme="minorHAnsi" w:hAnsiTheme="minorHAnsi" w:cstheme="minorHAnsi"/>
          <w:szCs w:val="24"/>
          <w:lang w:eastAsia="lt-LT"/>
        </w:rPr>
        <w:t xml:space="preserve">(projekto pavadinimas) </w:t>
      </w:r>
    </w:p>
    <w:p w14:paraId="554638E1" w14:textId="5494FCE7" w:rsidR="005C131B" w:rsidRPr="00B055DC" w:rsidRDefault="005C131B">
      <w:pPr>
        <w:widowControl w:val="0"/>
        <w:spacing w:line="276" w:lineRule="auto"/>
        <w:rPr>
          <w:rFonts w:asciiTheme="minorHAnsi" w:hAnsiTheme="minorHAnsi" w:cstheme="minorHAnsi"/>
          <w:b/>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3215"/>
        <w:gridCol w:w="2924"/>
        <w:gridCol w:w="1389"/>
        <w:gridCol w:w="1392"/>
        <w:gridCol w:w="1252"/>
        <w:gridCol w:w="1351"/>
        <w:gridCol w:w="1805"/>
      </w:tblGrid>
      <w:tr w:rsidR="00EF2A14" w:rsidRPr="00B055DC" w14:paraId="211D5793" w14:textId="77777777" w:rsidTr="00EF2A14">
        <w:trPr>
          <w:trHeight w:val="557"/>
        </w:trPr>
        <w:tc>
          <w:tcPr>
            <w:tcW w:w="423" w:type="pct"/>
            <w:vMerge w:val="restart"/>
            <w:vAlign w:val="center"/>
          </w:tcPr>
          <w:p w14:paraId="35545787" w14:textId="66459BBB" w:rsidR="00EF2A14" w:rsidRPr="00B055DC" w:rsidRDefault="00EF2A14" w:rsidP="00EF2A14">
            <w:pPr>
              <w:widowControl w:val="0"/>
              <w:spacing w:line="276" w:lineRule="auto"/>
              <w:rPr>
                <w:rFonts w:asciiTheme="minorHAnsi" w:hAnsiTheme="minorHAnsi" w:cstheme="minorHAnsi"/>
                <w:szCs w:val="24"/>
                <w:lang w:eastAsia="lt-LT"/>
              </w:rPr>
            </w:pPr>
            <w:r w:rsidRPr="00B055DC">
              <w:rPr>
                <w:rFonts w:asciiTheme="minorHAnsi" w:hAnsiTheme="minorHAnsi" w:cstheme="minorHAnsi"/>
                <w:szCs w:val="24"/>
                <w:lang w:eastAsia="lt-LT"/>
              </w:rPr>
              <w:t xml:space="preserve">Eil. Nr. </w:t>
            </w:r>
          </w:p>
          <w:p w14:paraId="7FAE9A4D" w14:textId="77777777" w:rsidR="00EF2A14" w:rsidRPr="00B055DC" w:rsidRDefault="00EF2A14" w:rsidP="00EF2A14">
            <w:pPr>
              <w:widowControl w:val="0"/>
              <w:spacing w:line="276" w:lineRule="auto"/>
              <w:rPr>
                <w:rFonts w:asciiTheme="minorHAnsi" w:hAnsiTheme="minorHAnsi" w:cstheme="minorHAnsi"/>
                <w:szCs w:val="24"/>
                <w:lang w:eastAsia="lt-LT"/>
              </w:rPr>
            </w:pPr>
          </w:p>
          <w:p w14:paraId="68626804"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1104" w:type="pct"/>
            <w:vMerge w:val="restart"/>
            <w:vAlign w:val="center"/>
          </w:tcPr>
          <w:p w14:paraId="223D5EF6" w14:textId="77777777" w:rsidR="00EF2A14" w:rsidRPr="00B055DC" w:rsidRDefault="00EF2A14" w:rsidP="00EF2A14">
            <w:pPr>
              <w:widowControl w:val="0"/>
              <w:spacing w:line="276" w:lineRule="auto"/>
              <w:rPr>
                <w:rFonts w:asciiTheme="minorHAnsi" w:hAnsiTheme="minorHAnsi" w:cstheme="minorHAnsi"/>
                <w:szCs w:val="24"/>
                <w:lang w:eastAsia="lt-LT"/>
              </w:rPr>
            </w:pPr>
            <w:r w:rsidRPr="00B055DC">
              <w:rPr>
                <w:rFonts w:asciiTheme="minorHAnsi" w:hAnsiTheme="minorHAnsi" w:cstheme="minorHAnsi"/>
                <w:szCs w:val="24"/>
                <w:lang w:eastAsia="lt-LT"/>
              </w:rPr>
              <w:t>Veiklos ir išlaidų pavadinimas (pagal pateiktą projekto paraišką)</w:t>
            </w:r>
          </w:p>
        </w:tc>
        <w:tc>
          <w:tcPr>
            <w:tcW w:w="1004" w:type="pct"/>
            <w:vMerge w:val="restart"/>
            <w:vAlign w:val="center"/>
          </w:tcPr>
          <w:p w14:paraId="2770C05C" w14:textId="77777777" w:rsidR="00EF2A14" w:rsidRPr="00B055DC" w:rsidRDefault="00EF2A14" w:rsidP="00EF2A14">
            <w:pPr>
              <w:widowControl w:val="0"/>
              <w:spacing w:line="276" w:lineRule="auto"/>
              <w:rPr>
                <w:rFonts w:asciiTheme="minorHAnsi" w:hAnsiTheme="minorHAnsi" w:cstheme="minorHAnsi"/>
                <w:szCs w:val="24"/>
                <w:lang w:eastAsia="lt-LT"/>
              </w:rPr>
            </w:pPr>
            <w:r w:rsidRPr="00B055DC">
              <w:rPr>
                <w:rFonts w:asciiTheme="minorHAnsi" w:hAnsiTheme="minorHAnsi" w:cstheme="minorHAnsi"/>
                <w:szCs w:val="24"/>
                <w:lang w:eastAsia="lt-LT"/>
              </w:rPr>
              <w:t xml:space="preserve">Planuojama pasiekti veiklos rezultato stebėsenos rodiklio reikšmė (vertinimo kriterijus) </w:t>
            </w:r>
          </w:p>
        </w:tc>
        <w:tc>
          <w:tcPr>
            <w:tcW w:w="1849" w:type="pct"/>
            <w:gridSpan w:val="4"/>
            <w:vAlign w:val="center"/>
          </w:tcPr>
          <w:p w14:paraId="2B905DB8" w14:textId="77777777" w:rsidR="00EF2A14" w:rsidRPr="00B055DC" w:rsidRDefault="00EF2A14" w:rsidP="00EF2A14">
            <w:pPr>
              <w:widowControl w:val="0"/>
              <w:spacing w:line="276" w:lineRule="auto"/>
              <w:rPr>
                <w:rFonts w:asciiTheme="minorHAnsi" w:hAnsiTheme="minorHAnsi" w:cstheme="minorHAnsi"/>
                <w:szCs w:val="24"/>
                <w:lang w:eastAsia="lt-LT"/>
              </w:rPr>
            </w:pPr>
            <w:r w:rsidRPr="00B055DC">
              <w:rPr>
                <w:rFonts w:asciiTheme="minorHAnsi" w:hAnsiTheme="minorHAnsi" w:cstheme="minorHAnsi"/>
                <w:szCs w:val="24"/>
                <w:lang w:eastAsia="lt-LT"/>
              </w:rPr>
              <w:t>Išlaidos ketvirčiais, Eur</w:t>
            </w:r>
          </w:p>
        </w:tc>
        <w:tc>
          <w:tcPr>
            <w:tcW w:w="620" w:type="pct"/>
            <w:vMerge w:val="restart"/>
            <w:vAlign w:val="center"/>
          </w:tcPr>
          <w:p w14:paraId="5C681C95" w14:textId="77777777" w:rsidR="00EF2A14" w:rsidRPr="00B055DC" w:rsidRDefault="00EF2A14" w:rsidP="00EF2A14">
            <w:pPr>
              <w:widowControl w:val="0"/>
              <w:spacing w:line="276" w:lineRule="auto"/>
              <w:rPr>
                <w:rFonts w:asciiTheme="minorHAnsi" w:hAnsiTheme="minorHAnsi" w:cstheme="minorHAnsi"/>
                <w:szCs w:val="24"/>
                <w:lang w:eastAsia="lt-LT"/>
              </w:rPr>
            </w:pPr>
            <w:r w:rsidRPr="00B055DC">
              <w:rPr>
                <w:rFonts w:asciiTheme="minorHAnsi" w:hAnsiTheme="minorHAnsi" w:cstheme="minorHAnsi"/>
                <w:szCs w:val="24"/>
                <w:lang w:eastAsia="lt-LT"/>
              </w:rPr>
              <w:t>Suma metams, Eur</w:t>
            </w:r>
          </w:p>
        </w:tc>
      </w:tr>
      <w:tr w:rsidR="00EF2A14" w:rsidRPr="00B055DC" w14:paraId="5621B3B6" w14:textId="77777777" w:rsidTr="00EF2A14">
        <w:trPr>
          <w:trHeight w:val="289"/>
        </w:trPr>
        <w:tc>
          <w:tcPr>
            <w:tcW w:w="423" w:type="pct"/>
            <w:vMerge/>
            <w:vAlign w:val="center"/>
          </w:tcPr>
          <w:p w14:paraId="7DB554E7"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1104" w:type="pct"/>
            <w:vMerge/>
            <w:vAlign w:val="center"/>
          </w:tcPr>
          <w:p w14:paraId="30870C18"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1004" w:type="pct"/>
            <w:vMerge/>
          </w:tcPr>
          <w:p w14:paraId="47E7B708"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477" w:type="pct"/>
            <w:vAlign w:val="center"/>
          </w:tcPr>
          <w:p w14:paraId="1F657E3B" w14:textId="77777777" w:rsidR="00EF2A14" w:rsidRPr="00B055DC" w:rsidRDefault="00EF2A14" w:rsidP="00EF2A14">
            <w:pPr>
              <w:widowControl w:val="0"/>
              <w:spacing w:line="276" w:lineRule="auto"/>
              <w:rPr>
                <w:rFonts w:asciiTheme="minorHAnsi" w:hAnsiTheme="minorHAnsi" w:cstheme="minorHAnsi"/>
                <w:szCs w:val="24"/>
                <w:lang w:eastAsia="lt-LT"/>
              </w:rPr>
            </w:pPr>
            <w:r w:rsidRPr="00B055DC">
              <w:rPr>
                <w:rFonts w:asciiTheme="minorHAnsi" w:hAnsiTheme="minorHAnsi" w:cstheme="minorHAnsi"/>
                <w:szCs w:val="24"/>
                <w:lang w:eastAsia="lt-LT"/>
              </w:rPr>
              <w:t>I</w:t>
            </w:r>
          </w:p>
        </w:tc>
        <w:tc>
          <w:tcPr>
            <w:tcW w:w="478" w:type="pct"/>
            <w:vAlign w:val="center"/>
          </w:tcPr>
          <w:p w14:paraId="13A86C7C" w14:textId="77777777" w:rsidR="00EF2A14" w:rsidRPr="00B055DC" w:rsidRDefault="00EF2A14" w:rsidP="00EF2A14">
            <w:pPr>
              <w:widowControl w:val="0"/>
              <w:spacing w:line="276" w:lineRule="auto"/>
              <w:rPr>
                <w:rFonts w:asciiTheme="minorHAnsi" w:hAnsiTheme="minorHAnsi" w:cstheme="minorHAnsi"/>
                <w:szCs w:val="24"/>
                <w:lang w:eastAsia="lt-LT"/>
              </w:rPr>
            </w:pPr>
            <w:r w:rsidRPr="00B055DC">
              <w:rPr>
                <w:rFonts w:asciiTheme="minorHAnsi" w:hAnsiTheme="minorHAnsi" w:cstheme="minorHAnsi"/>
                <w:szCs w:val="24"/>
                <w:lang w:eastAsia="lt-LT"/>
              </w:rPr>
              <w:t>II</w:t>
            </w:r>
          </w:p>
        </w:tc>
        <w:tc>
          <w:tcPr>
            <w:tcW w:w="430" w:type="pct"/>
            <w:vAlign w:val="center"/>
          </w:tcPr>
          <w:p w14:paraId="3F569CBA" w14:textId="77777777" w:rsidR="00EF2A14" w:rsidRPr="00B055DC" w:rsidRDefault="00EF2A14" w:rsidP="00EF2A14">
            <w:pPr>
              <w:widowControl w:val="0"/>
              <w:spacing w:line="276" w:lineRule="auto"/>
              <w:rPr>
                <w:rFonts w:asciiTheme="minorHAnsi" w:hAnsiTheme="minorHAnsi" w:cstheme="minorHAnsi"/>
                <w:szCs w:val="24"/>
                <w:lang w:eastAsia="lt-LT"/>
              </w:rPr>
            </w:pPr>
            <w:r w:rsidRPr="00B055DC">
              <w:rPr>
                <w:rFonts w:asciiTheme="minorHAnsi" w:hAnsiTheme="minorHAnsi" w:cstheme="minorHAnsi"/>
                <w:szCs w:val="24"/>
                <w:lang w:eastAsia="lt-LT"/>
              </w:rPr>
              <w:t>III</w:t>
            </w:r>
          </w:p>
        </w:tc>
        <w:tc>
          <w:tcPr>
            <w:tcW w:w="464" w:type="pct"/>
            <w:vAlign w:val="center"/>
          </w:tcPr>
          <w:p w14:paraId="78C75093" w14:textId="77777777" w:rsidR="00EF2A14" w:rsidRPr="00B055DC" w:rsidRDefault="00EF2A14" w:rsidP="00EF2A14">
            <w:pPr>
              <w:widowControl w:val="0"/>
              <w:spacing w:line="276" w:lineRule="auto"/>
              <w:rPr>
                <w:rFonts w:asciiTheme="minorHAnsi" w:hAnsiTheme="minorHAnsi" w:cstheme="minorHAnsi"/>
                <w:szCs w:val="24"/>
                <w:lang w:eastAsia="lt-LT"/>
              </w:rPr>
            </w:pPr>
            <w:r w:rsidRPr="00B055DC">
              <w:rPr>
                <w:rFonts w:asciiTheme="minorHAnsi" w:hAnsiTheme="minorHAnsi" w:cstheme="minorHAnsi"/>
                <w:szCs w:val="24"/>
                <w:lang w:eastAsia="lt-LT"/>
              </w:rPr>
              <w:t>IV</w:t>
            </w:r>
          </w:p>
        </w:tc>
        <w:tc>
          <w:tcPr>
            <w:tcW w:w="620" w:type="pct"/>
            <w:vMerge/>
          </w:tcPr>
          <w:p w14:paraId="116B22C6" w14:textId="77777777" w:rsidR="00EF2A14" w:rsidRPr="00B055DC" w:rsidRDefault="00EF2A14" w:rsidP="00EF2A14">
            <w:pPr>
              <w:widowControl w:val="0"/>
              <w:spacing w:line="276" w:lineRule="auto"/>
              <w:rPr>
                <w:rFonts w:asciiTheme="minorHAnsi" w:hAnsiTheme="minorHAnsi" w:cstheme="minorHAnsi"/>
                <w:szCs w:val="24"/>
                <w:lang w:eastAsia="lt-LT"/>
              </w:rPr>
            </w:pPr>
          </w:p>
        </w:tc>
      </w:tr>
      <w:tr w:rsidR="00EF2A14" w:rsidRPr="00B055DC" w14:paraId="4AE2E853" w14:textId="77777777" w:rsidTr="00EF2A14">
        <w:trPr>
          <w:trHeight w:val="212"/>
        </w:trPr>
        <w:tc>
          <w:tcPr>
            <w:tcW w:w="423" w:type="pct"/>
            <w:vAlign w:val="center"/>
          </w:tcPr>
          <w:p w14:paraId="65F82648" w14:textId="77777777" w:rsidR="00EF2A14" w:rsidRPr="00B055DC" w:rsidRDefault="00EF2A14" w:rsidP="00EF2A14">
            <w:pPr>
              <w:widowControl w:val="0"/>
              <w:spacing w:line="276" w:lineRule="auto"/>
              <w:rPr>
                <w:rFonts w:asciiTheme="minorHAnsi" w:hAnsiTheme="minorHAnsi" w:cstheme="minorHAnsi"/>
                <w:szCs w:val="24"/>
                <w:lang w:eastAsia="lt-LT"/>
              </w:rPr>
            </w:pPr>
            <w:r w:rsidRPr="00B055DC">
              <w:rPr>
                <w:rFonts w:asciiTheme="minorHAnsi" w:hAnsiTheme="minorHAnsi" w:cstheme="minorHAnsi"/>
                <w:szCs w:val="24"/>
                <w:lang w:eastAsia="lt-LT"/>
              </w:rPr>
              <w:lastRenderedPageBreak/>
              <w:t>1</w:t>
            </w:r>
          </w:p>
        </w:tc>
        <w:tc>
          <w:tcPr>
            <w:tcW w:w="1104" w:type="pct"/>
            <w:vAlign w:val="center"/>
          </w:tcPr>
          <w:p w14:paraId="7BE177D6" w14:textId="77777777" w:rsidR="00EF2A14" w:rsidRPr="00B055DC" w:rsidRDefault="00EF2A14" w:rsidP="00EF2A14">
            <w:pPr>
              <w:widowControl w:val="0"/>
              <w:spacing w:line="276" w:lineRule="auto"/>
              <w:rPr>
                <w:rFonts w:asciiTheme="minorHAnsi" w:hAnsiTheme="minorHAnsi" w:cstheme="minorHAnsi"/>
                <w:szCs w:val="24"/>
                <w:lang w:eastAsia="lt-LT"/>
              </w:rPr>
            </w:pPr>
            <w:r w:rsidRPr="00B055DC">
              <w:rPr>
                <w:rFonts w:asciiTheme="minorHAnsi" w:hAnsiTheme="minorHAnsi" w:cstheme="minorHAnsi"/>
                <w:szCs w:val="24"/>
                <w:lang w:eastAsia="lt-LT"/>
              </w:rPr>
              <w:t>2</w:t>
            </w:r>
          </w:p>
        </w:tc>
        <w:tc>
          <w:tcPr>
            <w:tcW w:w="1004" w:type="pct"/>
          </w:tcPr>
          <w:p w14:paraId="13BF4B39" w14:textId="77777777" w:rsidR="00EF2A14" w:rsidRPr="00B055DC" w:rsidRDefault="00EF2A14" w:rsidP="00EF2A14">
            <w:pPr>
              <w:widowControl w:val="0"/>
              <w:spacing w:line="276" w:lineRule="auto"/>
              <w:rPr>
                <w:rFonts w:asciiTheme="minorHAnsi" w:hAnsiTheme="minorHAnsi" w:cstheme="minorHAnsi"/>
                <w:szCs w:val="24"/>
                <w:lang w:eastAsia="lt-LT"/>
              </w:rPr>
            </w:pPr>
            <w:r w:rsidRPr="00B055DC">
              <w:rPr>
                <w:rFonts w:asciiTheme="minorHAnsi" w:hAnsiTheme="minorHAnsi" w:cstheme="minorHAnsi"/>
                <w:szCs w:val="24"/>
                <w:lang w:eastAsia="lt-LT"/>
              </w:rPr>
              <w:t>3</w:t>
            </w:r>
          </w:p>
        </w:tc>
        <w:tc>
          <w:tcPr>
            <w:tcW w:w="477" w:type="pct"/>
          </w:tcPr>
          <w:p w14:paraId="2CB59490" w14:textId="77777777" w:rsidR="00EF2A14" w:rsidRPr="00B055DC" w:rsidRDefault="00EF2A14" w:rsidP="00EF2A14">
            <w:pPr>
              <w:widowControl w:val="0"/>
              <w:spacing w:line="276" w:lineRule="auto"/>
              <w:rPr>
                <w:rFonts w:asciiTheme="minorHAnsi" w:hAnsiTheme="minorHAnsi" w:cstheme="minorHAnsi"/>
                <w:szCs w:val="24"/>
                <w:lang w:eastAsia="lt-LT"/>
              </w:rPr>
            </w:pPr>
            <w:r w:rsidRPr="00B055DC">
              <w:rPr>
                <w:rFonts w:asciiTheme="minorHAnsi" w:hAnsiTheme="minorHAnsi" w:cstheme="minorHAnsi"/>
                <w:szCs w:val="24"/>
                <w:lang w:eastAsia="lt-LT"/>
              </w:rPr>
              <w:t>4</w:t>
            </w:r>
          </w:p>
        </w:tc>
        <w:tc>
          <w:tcPr>
            <w:tcW w:w="478" w:type="pct"/>
          </w:tcPr>
          <w:p w14:paraId="4D111D65" w14:textId="77777777" w:rsidR="00EF2A14" w:rsidRPr="00B055DC" w:rsidRDefault="00EF2A14" w:rsidP="00EF2A14">
            <w:pPr>
              <w:widowControl w:val="0"/>
              <w:spacing w:line="276" w:lineRule="auto"/>
              <w:rPr>
                <w:rFonts w:asciiTheme="minorHAnsi" w:hAnsiTheme="minorHAnsi" w:cstheme="minorHAnsi"/>
                <w:szCs w:val="24"/>
                <w:lang w:eastAsia="lt-LT"/>
              </w:rPr>
            </w:pPr>
            <w:r w:rsidRPr="00B055DC">
              <w:rPr>
                <w:rFonts w:asciiTheme="minorHAnsi" w:hAnsiTheme="minorHAnsi" w:cstheme="minorHAnsi"/>
                <w:szCs w:val="24"/>
                <w:lang w:eastAsia="lt-LT"/>
              </w:rPr>
              <w:t>5</w:t>
            </w:r>
          </w:p>
        </w:tc>
        <w:tc>
          <w:tcPr>
            <w:tcW w:w="430" w:type="pct"/>
          </w:tcPr>
          <w:p w14:paraId="24A197AA" w14:textId="77777777" w:rsidR="00EF2A14" w:rsidRPr="00B055DC" w:rsidRDefault="00EF2A14" w:rsidP="00EF2A14">
            <w:pPr>
              <w:widowControl w:val="0"/>
              <w:spacing w:line="276" w:lineRule="auto"/>
              <w:rPr>
                <w:rFonts w:asciiTheme="minorHAnsi" w:hAnsiTheme="minorHAnsi" w:cstheme="minorHAnsi"/>
                <w:szCs w:val="24"/>
                <w:lang w:eastAsia="lt-LT"/>
              </w:rPr>
            </w:pPr>
            <w:r w:rsidRPr="00B055DC">
              <w:rPr>
                <w:rFonts w:asciiTheme="minorHAnsi" w:hAnsiTheme="minorHAnsi" w:cstheme="minorHAnsi"/>
                <w:szCs w:val="24"/>
                <w:lang w:eastAsia="lt-LT"/>
              </w:rPr>
              <w:t>6</w:t>
            </w:r>
          </w:p>
        </w:tc>
        <w:tc>
          <w:tcPr>
            <w:tcW w:w="464" w:type="pct"/>
          </w:tcPr>
          <w:p w14:paraId="664424C7" w14:textId="77777777" w:rsidR="00EF2A14" w:rsidRPr="00B055DC" w:rsidRDefault="00EF2A14" w:rsidP="00EF2A14">
            <w:pPr>
              <w:widowControl w:val="0"/>
              <w:spacing w:line="276" w:lineRule="auto"/>
              <w:rPr>
                <w:rFonts w:asciiTheme="minorHAnsi" w:hAnsiTheme="minorHAnsi" w:cstheme="minorHAnsi"/>
                <w:szCs w:val="24"/>
                <w:lang w:eastAsia="lt-LT"/>
              </w:rPr>
            </w:pPr>
            <w:r w:rsidRPr="00B055DC">
              <w:rPr>
                <w:rFonts w:asciiTheme="minorHAnsi" w:hAnsiTheme="minorHAnsi" w:cstheme="minorHAnsi"/>
                <w:szCs w:val="24"/>
                <w:lang w:eastAsia="lt-LT"/>
              </w:rPr>
              <w:t>7</w:t>
            </w:r>
          </w:p>
        </w:tc>
        <w:tc>
          <w:tcPr>
            <w:tcW w:w="620" w:type="pct"/>
          </w:tcPr>
          <w:p w14:paraId="5F43E632" w14:textId="77777777" w:rsidR="00EF2A14" w:rsidRPr="00B055DC" w:rsidRDefault="00EF2A14" w:rsidP="00EF2A14">
            <w:pPr>
              <w:widowControl w:val="0"/>
              <w:spacing w:line="276" w:lineRule="auto"/>
              <w:rPr>
                <w:rFonts w:asciiTheme="minorHAnsi" w:hAnsiTheme="minorHAnsi" w:cstheme="minorHAnsi"/>
                <w:szCs w:val="24"/>
                <w:lang w:eastAsia="lt-LT"/>
              </w:rPr>
            </w:pPr>
            <w:r w:rsidRPr="00B055DC">
              <w:rPr>
                <w:rFonts w:asciiTheme="minorHAnsi" w:hAnsiTheme="minorHAnsi" w:cstheme="minorHAnsi"/>
                <w:szCs w:val="24"/>
                <w:lang w:eastAsia="lt-LT"/>
              </w:rPr>
              <w:t>8</w:t>
            </w:r>
          </w:p>
        </w:tc>
      </w:tr>
      <w:tr w:rsidR="00EF2A14" w:rsidRPr="00B055DC" w14:paraId="155D37E9" w14:textId="77777777" w:rsidTr="00EF2A14">
        <w:trPr>
          <w:trHeight w:val="55"/>
        </w:trPr>
        <w:tc>
          <w:tcPr>
            <w:tcW w:w="423" w:type="pct"/>
          </w:tcPr>
          <w:p w14:paraId="7DF7A206" w14:textId="77777777" w:rsidR="00EF2A14" w:rsidRPr="00B055DC" w:rsidRDefault="00EF2A14" w:rsidP="00EF2A14">
            <w:pPr>
              <w:widowControl w:val="0"/>
              <w:spacing w:line="276" w:lineRule="auto"/>
              <w:rPr>
                <w:rFonts w:asciiTheme="minorHAnsi" w:hAnsiTheme="minorHAnsi" w:cstheme="minorHAnsi"/>
                <w:szCs w:val="24"/>
                <w:lang w:eastAsia="lt-LT"/>
              </w:rPr>
            </w:pPr>
            <w:r w:rsidRPr="00B055DC">
              <w:rPr>
                <w:rFonts w:asciiTheme="minorHAnsi" w:hAnsiTheme="minorHAnsi" w:cstheme="minorHAnsi"/>
                <w:szCs w:val="24"/>
                <w:lang w:eastAsia="lt-LT"/>
              </w:rPr>
              <w:t>1.</w:t>
            </w:r>
          </w:p>
        </w:tc>
        <w:tc>
          <w:tcPr>
            <w:tcW w:w="4577" w:type="pct"/>
            <w:gridSpan w:val="7"/>
          </w:tcPr>
          <w:p w14:paraId="200FB346" w14:textId="77777777" w:rsidR="00EF2A14" w:rsidRPr="00B055DC" w:rsidRDefault="00EF2A14" w:rsidP="00EF2A14">
            <w:pPr>
              <w:widowControl w:val="0"/>
              <w:spacing w:line="276" w:lineRule="auto"/>
              <w:rPr>
                <w:rFonts w:asciiTheme="minorHAnsi" w:hAnsiTheme="minorHAnsi" w:cstheme="minorHAnsi"/>
                <w:szCs w:val="24"/>
                <w:lang w:eastAsia="lt-LT"/>
              </w:rPr>
            </w:pPr>
            <w:r w:rsidRPr="00B055DC">
              <w:rPr>
                <w:rFonts w:asciiTheme="minorHAnsi" w:hAnsiTheme="minorHAnsi" w:cstheme="minorHAnsi"/>
                <w:szCs w:val="24"/>
                <w:lang w:eastAsia="lt-LT"/>
              </w:rPr>
              <w:t xml:space="preserve">Vykdymo išlaidos </w:t>
            </w:r>
          </w:p>
        </w:tc>
      </w:tr>
      <w:tr w:rsidR="00EF2A14" w:rsidRPr="00B055DC" w14:paraId="74870D1D" w14:textId="77777777" w:rsidTr="00EF2A14">
        <w:trPr>
          <w:trHeight w:val="212"/>
        </w:trPr>
        <w:tc>
          <w:tcPr>
            <w:tcW w:w="423" w:type="pct"/>
            <w:vAlign w:val="center"/>
          </w:tcPr>
          <w:p w14:paraId="343690F4" w14:textId="77777777" w:rsidR="00EF2A14" w:rsidRPr="00B055DC" w:rsidRDefault="00EF2A14" w:rsidP="00EF2A14">
            <w:pPr>
              <w:widowControl w:val="0"/>
              <w:spacing w:line="276" w:lineRule="auto"/>
              <w:rPr>
                <w:rFonts w:asciiTheme="minorHAnsi" w:hAnsiTheme="minorHAnsi" w:cstheme="minorHAnsi"/>
                <w:szCs w:val="24"/>
                <w:lang w:eastAsia="lt-LT"/>
              </w:rPr>
            </w:pPr>
            <w:r w:rsidRPr="00B055DC">
              <w:rPr>
                <w:rFonts w:asciiTheme="minorHAnsi" w:hAnsiTheme="minorHAnsi" w:cstheme="minorHAnsi"/>
                <w:szCs w:val="24"/>
                <w:lang w:eastAsia="lt-LT"/>
              </w:rPr>
              <w:t>1.1.</w:t>
            </w:r>
          </w:p>
        </w:tc>
        <w:tc>
          <w:tcPr>
            <w:tcW w:w="1104" w:type="pct"/>
          </w:tcPr>
          <w:p w14:paraId="2C63BA08" w14:textId="77777777" w:rsidR="00EF2A14" w:rsidRPr="00B055DC" w:rsidRDefault="00EF2A14" w:rsidP="00EF2A14">
            <w:pPr>
              <w:widowControl w:val="0"/>
              <w:spacing w:line="276" w:lineRule="auto"/>
              <w:rPr>
                <w:rFonts w:asciiTheme="minorHAnsi" w:hAnsiTheme="minorHAnsi" w:cstheme="minorHAnsi"/>
                <w:szCs w:val="24"/>
                <w:lang w:eastAsia="lt-LT"/>
              </w:rPr>
            </w:pPr>
            <w:r w:rsidRPr="00B055DC">
              <w:rPr>
                <w:rFonts w:asciiTheme="minorHAnsi" w:hAnsiTheme="minorHAnsi" w:cstheme="minorHAnsi"/>
                <w:szCs w:val="24"/>
                <w:lang w:eastAsia="lt-LT"/>
              </w:rPr>
              <w:t>[</w:t>
            </w:r>
            <w:r w:rsidRPr="00B055DC">
              <w:rPr>
                <w:rFonts w:asciiTheme="minorHAnsi" w:hAnsiTheme="minorHAnsi" w:cstheme="minorHAnsi"/>
                <w:i/>
                <w:szCs w:val="24"/>
                <w:lang w:eastAsia="lt-LT"/>
              </w:rPr>
              <w:t>Veiklos pavadinimas</w:t>
            </w:r>
            <w:r w:rsidRPr="00B055DC">
              <w:rPr>
                <w:rFonts w:asciiTheme="minorHAnsi" w:hAnsiTheme="minorHAnsi" w:cstheme="minorHAnsi"/>
                <w:szCs w:val="24"/>
                <w:lang w:eastAsia="lt-LT"/>
              </w:rPr>
              <w:t>]</w:t>
            </w:r>
          </w:p>
        </w:tc>
        <w:tc>
          <w:tcPr>
            <w:tcW w:w="1004" w:type="pct"/>
          </w:tcPr>
          <w:p w14:paraId="08E49323"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477" w:type="pct"/>
          </w:tcPr>
          <w:p w14:paraId="43ED4B1B"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478" w:type="pct"/>
          </w:tcPr>
          <w:p w14:paraId="016716CA"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430" w:type="pct"/>
          </w:tcPr>
          <w:p w14:paraId="6AE1FDE6"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464" w:type="pct"/>
          </w:tcPr>
          <w:p w14:paraId="7AD65B6F"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620" w:type="pct"/>
          </w:tcPr>
          <w:p w14:paraId="0C7EB8DF" w14:textId="77777777" w:rsidR="00EF2A14" w:rsidRPr="00B055DC" w:rsidRDefault="00EF2A14" w:rsidP="00EF2A14">
            <w:pPr>
              <w:widowControl w:val="0"/>
              <w:spacing w:line="276" w:lineRule="auto"/>
              <w:rPr>
                <w:rFonts w:asciiTheme="minorHAnsi" w:hAnsiTheme="minorHAnsi" w:cstheme="minorHAnsi"/>
                <w:szCs w:val="24"/>
                <w:lang w:eastAsia="lt-LT"/>
              </w:rPr>
            </w:pPr>
          </w:p>
        </w:tc>
      </w:tr>
      <w:tr w:rsidR="00EF2A14" w:rsidRPr="00B055DC" w14:paraId="32AC61F6" w14:textId="77777777" w:rsidTr="00EF2A14">
        <w:trPr>
          <w:trHeight w:val="224"/>
        </w:trPr>
        <w:tc>
          <w:tcPr>
            <w:tcW w:w="423" w:type="pct"/>
            <w:vAlign w:val="center"/>
          </w:tcPr>
          <w:p w14:paraId="7C0F0406" w14:textId="77777777" w:rsidR="00EF2A14" w:rsidRPr="00B055DC" w:rsidRDefault="00EF2A14" w:rsidP="00EF2A14">
            <w:pPr>
              <w:widowControl w:val="0"/>
              <w:spacing w:line="276" w:lineRule="auto"/>
              <w:rPr>
                <w:rFonts w:asciiTheme="minorHAnsi" w:hAnsiTheme="minorHAnsi" w:cstheme="minorHAnsi"/>
                <w:szCs w:val="24"/>
                <w:lang w:eastAsia="lt-LT"/>
              </w:rPr>
            </w:pPr>
            <w:r w:rsidRPr="00B055DC">
              <w:rPr>
                <w:rFonts w:asciiTheme="minorHAnsi" w:hAnsiTheme="minorHAnsi" w:cstheme="minorHAnsi"/>
                <w:szCs w:val="24"/>
                <w:lang w:eastAsia="lt-LT"/>
              </w:rPr>
              <w:t>1.1.1.</w:t>
            </w:r>
          </w:p>
        </w:tc>
        <w:tc>
          <w:tcPr>
            <w:tcW w:w="1104" w:type="pct"/>
            <w:vAlign w:val="center"/>
          </w:tcPr>
          <w:p w14:paraId="671A48FF" w14:textId="77777777" w:rsidR="00EF2A14" w:rsidRPr="00B055DC" w:rsidRDefault="00EF2A14" w:rsidP="00EF2A14">
            <w:pPr>
              <w:widowControl w:val="0"/>
              <w:spacing w:line="276" w:lineRule="auto"/>
              <w:rPr>
                <w:rFonts w:asciiTheme="minorHAnsi" w:hAnsiTheme="minorHAnsi" w:cstheme="minorHAnsi"/>
                <w:szCs w:val="24"/>
                <w:lang w:eastAsia="lt-LT"/>
              </w:rPr>
            </w:pPr>
            <w:r w:rsidRPr="00B055DC">
              <w:rPr>
                <w:rFonts w:asciiTheme="minorHAnsi" w:hAnsiTheme="minorHAnsi" w:cstheme="minorHAnsi"/>
                <w:szCs w:val="24"/>
                <w:lang w:eastAsia="lt-LT"/>
              </w:rPr>
              <w:t>[</w:t>
            </w:r>
            <w:r w:rsidRPr="00B055DC">
              <w:rPr>
                <w:rFonts w:asciiTheme="minorHAnsi" w:hAnsiTheme="minorHAnsi" w:cstheme="minorHAnsi"/>
                <w:i/>
                <w:szCs w:val="24"/>
                <w:lang w:eastAsia="lt-LT"/>
              </w:rPr>
              <w:t>Išlaidų pavadinimas</w:t>
            </w:r>
            <w:r w:rsidRPr="00B055DC">
              <w:rPr>
                <w:rFonts w:asciiTheme="minorHAnsi" w:hAnsiTheme="minorHAnsi" w:cstheme="minorHAnsi"/>
                <w:szCs w:val="24"/>
                <w:lang w:eastAsia="lt-LT"/>
              </w:rPr>
              <w:t>]</w:t>
            </w:r>
          </w:p>
        </w:tc>
        <w:tc>
          <w:tcPr>
            <w:tcW w:w="1004" w:type="pct"/>
          </w:tcPr>
          <w:p w14:paraId="766F5159"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477" w:type="pct"/>
          </w:tcPr>
          <w:p w14:paraId="2790C70F"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478" w:type="pct"/>
          </w:tcPr>
          <w:p w14:paraId="78314A83"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430" w:type="pct"/>
          </w:tcPr>
          <w:p w14:paraId="1604690C"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464" w:type="pct"/>
          </w:tcPr>
          <w:p w14:paraId="423EA2BD"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620" w:type="pct"/>
          </w:tcPr>
          <w:p w14:paraId="77F5FB08" w14:textId="77777777" w:rsidR="00EF2A14" w:rsidRPr="00B055DC" w:rsidRDefault="00EF2A14" w:rsidP="00EF2A14">
            <w:pPr>
              <w:widowControl w:val="0"/>
              <w:spacing w:line="276" w:lineRule="auto"/>
              <w:rPr>
                <w:rFonts w:asciiTheme="minorHAnsi" w:hAnsiTheme="minorHAnsi" w:cstheme="minorHAnsi"/>
                <w:szCs w:val="24"/>
                <w:lang w:eastAsia="lt-LT"/>
              </w:rPr>
            </w:pPr>
          </w:p>
        </w:tc>
      </w:tr>
      <w:tr w:rsidR="00EF2A14" w:rsidRPr="00B055DC" w14:paraId="14F2CFA3" w14:textId="77777777" w:rsidTr="00EF2A14">
        <w:trPr>
          <w:trHeight w:val="212"/>
        </w:trPr>
        <w:tc>
          <w:tcPr>
            <w:tcW w:w="423" w:type="pct"/>
          </w:tcPr>
          <w:p w14:paraId="1A36DE2E" w14:textId="77777777" w:rsidR="00EF2A14" w:rsidRPr="00B055DC" w:rsidRDefault="00EF2A14" w:rsidP="00EF2A14">
            <w:pPr>
              <w:widowControl w:val="0"/>
              <w:spacing w:line="276" w:lineRule="auto"/>
              <w:rPr>
                <w:rFonts w:asciiTheme="minorHAnsi" w:hAnsiTheme="minorHAnsi" w:cstheme="minorHAnsi"/>
                <w:szCs w:val="24"/>
                <w:lang w:eastAsia="lt-LT"/>
              </w:rPr>
            </w:pPr>
            <w:r w:rsidRPr="00B055DC">
              <w:rPr>
                <w:rFonts w:asciiTheme="minorHAnsi" w:hAnsiTheme="minorHAnsi" w:cstheme="minorHAnsi"/>
                <w:szCs w:val="24"/>
                <w:lang w:eastAsia="lt-LT"/>
              </w:rPr>
              <w:t>...</w:t>
            </w:r>
          </w:p>
        </w:tc>
        <w:tc>
          <w:tcPr>
            <w:tcW w:w="4577" w:type="pct"/>
            <w:gridSpan w:val="7"/>
          </w:tcPr>
          <w:p w14:paraId="45F64CF3" w14:textId="77777777" w:rsidR="00EF2A14" w:rsidRPr="00B055DC" w:rsidRDefault="00EF2A14" w:rsidP="00EF2A14">
            <w:pPr>
              <w:widowControl w:val="0"/>
              <w:spacing w:line="276" w:lineRule="auto"/>
              <w:rPr>
                <w:rFonts w:asciiTheme="minorHAnsi" w:hAnsiTheme="minorHAnsi" w:cstheme="minorHAnsi"/>
                <w:szCs w:val="24"/>
                <w:lang w:eastAsia="lt-LT"/>
              </w:rPr>
            </w:pPr>
          </w:p>
        </w:tc>
      </w:tr>
      <w:tr w:rsidR="00EF2A14" w:rsidRPr="00B055DC" w14:paraId="32ADDABC" w14:textId="77777777" w:rsidTr="00EF2A14">
        <w:trPr>
          <w:trHeight w:val="212"/>
        </w:trPr>
        <w:tc>
          <w:tcPr>
            <w:tcW w:w="423" w:type="pct"/>
            <w:vAlign w:val="center"/>
          </w:tcPr>
          <w:p w14:paraId="42144D06" w14:textId="77777777" w:rsidR="00EF2A14" w:rsidRPr="00B055DC" w:rsidRDefault="00EF2A14" w:rsidP="00EF2A14">
            <w:pPr>
              <w:widowControl w:val="0"/>
              <w:spacing w:line="276" w:lineRule="auto"/>
              <w:rPr>
                <w:rFonts w:asciiTheme="minorHAnsi" w:hAnsiTheme="minorHAnsi" w:cstheme="minorHAnsi"/>
                <w:szCs w:val="24"/>
                <w:lang w:eastAsia="lt-LT"/>
              </w:rPr>
            </w:pPr>
            <w:r w:rsidRPr="00B055DC">
              <w:rPr>
                <w:rFonts w:asciiTheme="minorHAnsi" w:hAnsiTheme="minorHAnsi" w:cstheme="minorHAnsi"/>
                <w:szCs w:val="24"/>
                <w:lang w:eastAsia="lt-LT"/>
              </w:rPr>
              <w:t>1.2.</w:t>
            </w:r>
          </w:p>
        </w:tc>
        <w:tc>
          <w:tcPr>
            <w:tcW w:w="1104" w:type="pct"/>
          </w:tcPr>
          <w:p w14:paraId="1FDBAA7C" w14:textId="77777777" w:rsidR="00EF2A14" w:rsidRPr="00B055DC" w:rsidRDefault="00EF2A14" w:rsidP="00EF2A14">
            <w:pPr>
              <w:widowControl w:val="0"/>
              <w:spacing w:line="276" w:lineRule="auto"/>
              <w:rPr>
                <w:rFonts w:asciiTheme="minorHAnsi" w:hAnsiTheme="minorHAnsi" w:cstheme="minorHAnsi"/>
                <w:szCs w:val="24"/>
                <w:lang w:eastAsia="lt-LT"/>
              </w:rPr>
            </w:pPr>
            <w:r w:rsidRPr="00B055DC">
              <w:rPr>
                <w:rFonts w:asciiTheme="minorHAnsi" w:hAnsiTheme="minorHAnsi" w:cstheme="minorHAnsi"/>
                <w:szCs w:val="24"/>
                <w:lang w:eastAsia="lt-LT"/>
              </w:rPr>
              <w:t>[</w:t>
            </w:r>
            <w:r w:rsidRPr="00B055DC">
              <w:rPr>
                <w:rFonts w:asciiTheme="minorHAnsi" w:hAnsiTheme="minorHAnsi" w:cstheme="minorHAnsi"/>
                <w:i/>
                <w:szCs w:val="24"/>
                <w:lang w:eastAsia="lt-LT"/>
              </w:rPr>
              <w:t>Veiklos pavadinimas</w:t>
            </w:r>
            <w:r w:rsidRPr="00B055DC">
              <w:rPr>
                <w:rFonts w:asciiTheme="minorHAnsi" w:hAnsiTheme="minorHAnsi" w:cstheme="minorHAnsi"/>
                <w:szCs w:val="24"/>
                <w:lang w:eastAsia="lt-LT"/>
              </w:rPr>
              <w:t>]</w:t>
            </w:r>
          </w:p>
        </w:tc>
        <w:tc>
          <w:tcPr>
            <w:tcW w:w="1004" w:type="pct"/>
          </w:tcPr>
          <w:p w14:paraId="49281F94"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477" w:type="pct"/>
          </w:tcPr>
          <w:p w14:paraId="23504403"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478" w:type="pct"/>
          </w:tcPr>
          <w:p w14:paraId="594DF95C"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430" w:type="pct"/>
          </w:tcPr>
          <w:p w14:paraId="1F642932"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464" w:type="pct"/>
          </w:tcPr>
          <w:p w14:paraId="608D36C8"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620" w:type="pct"/>
          </w:tcPr>
          <w:p w14:paraId="247B8BC5" w14:textId="77777777" w:rsidR="00EF2A14" w:rsidRPr="00B055DC" w:rsidRDefault="00EF2A14" w:rsidP="00EF2A14">
            <w:pPr>
              <w:widowControl w:val="0"/>
              <w:spacing w:line="276" w:lineRule="auto"/>
              <w:rPr>
                <w:rFonts w:asciiTheme="minorHAnsi" w:hAnsiTheme="minorHAnsi" w:cstheme="minorHAnsi"/>
                <w:szCs w:val="24"/>
                <w:lang w:eastAsia="lt-LT"/>
              </w:rPr>
            </w:pPr>
          </w:p>
        </w:tc>
      </w:tr>
      <w:tr w:rsidR="00EF2A14" w:rsidRPr="00B055DC" w14:paraId="53C3DA5D" w14:textId="77777777" w:rsidTr="00EF2A14">
        <w:trPr>
          <w:trHeight w:val="212"/>
        </w:trPr>
        <w:tc>
          <w:tcPr>
            <w:tcW w:w="423" w:type="pct"/>
            <w:vAlign w:val="center"/>
          </w:tcPr>
          <w:p w14:paraId="52AD33CA" w14:textId="77777777" w:rsidR="00EF2A14" w:rsidRPr="00B055DC" w:rsidRDefault="00EF2A14" w:rsidP="00EF2A14">
            <w:pPr>
              <w:widowControl w:val="0"/>
              <w:spacing w:line="276" w:lineRule="auto"/>
              <w:rPr>
                <w:rFonts w:asciiTheme="minorHAnsi" w:hAnsiTheme="minorHAnsi" w:cstheme="minorHAnsi"/>
                <w:szCs w:val="24"/>
                <w:lang w:eastAsia="lt-LT"/>
              </w:rPr>
            </w:pPr>
            <w:r w:rsidRPr="00B055DC">
              <w:rPr>
                <w:rFonts w:asciiTheme="minorHAnsi" w:hAnsiTheme="minorHAnsi" w:cstheme="minorHAnsi"/>
                <w:szCs w:val="24"/>
                <w:lang w:eastAsia="lt-LT"/>
              </w:rPr>
              <w:t>1.2.1.</w:t>
            </w:r>
          </w:p>
        </w:tc>
        <w:tc>
          <w:tcPr>
            <w:tcW w:w="1104" w:type="pct"/>
            <w:vAlign w:val="center"/>
          </w:tcPr>
          <w:p w14:paraId="59A8AFE3" w14:textId="77777777" w:rsidR="00EF2A14" w:rsidRPr="00B055DC" w:rsidRDefault="00EF2A14" w:rsidP="00EF2A14">
            <w:pPr>
              <w:widowControl w:val="0"/>
              <w:spacing w:line="276" w:lineRule="auto"/>
              <w:rPr>
                <w:rFonts w:asciiTheme="minorHAnsi" w:hAnsiTheme="minorHAnsi" w:cstheme="minorHAnsi"/>
                <w:szCs w:val="24"/>
                <w:lang w:eastAsia="lt-LT"/>
              </w:rPr>
            </w:pPr>
            <w:r w:rsidRPr="00B055DC">
              <w:rPr>
                <w:rFonts w:asciiTheme="minorHAnsi" w:hAnsiTheme="minorHAnsi" w:cstheme="minorHAnsi"/>
                <w:szCs w:val="24"/>
                <w:lang w:eastAsia="lt-LT"/>
              </w:rPr>
              <w:t>[</w:t>
            </w:r>
            <w:r w:rsidRPr="00B055DC">
              <w:rPr>
                <w:rFonts w:asciiTheme="minorHAnsi" w:hAnsiTheme="minorHAnsi" w:cstheme="minorHAnsi"/>
                <w:i/>
                <w:szCs w:val="24"/>
                <w:lang w:eastAsia="lt-LT"/>
              </w:rPr>
              <w:t>Išlaidų pavadinimas</w:t>
            </w:r>
            <w:r w:rsidRPr="00B055DC">
              <w:rPr>
                <w:rFonts w:asciiTheme="minorHAnsi" w:hAnsiTheme="minorHAnsi" w:cstheme="minorHAnsi"/>
                <w:szCs w:val="24"/>
                <w:lang w:eastAsia="lt-LT"/>
              </w:rPr>
              <w:t>]</w:t>
            </w:r>
          </w:p>
        </w:tc>
        <w:tc>
          <w:tcPr>
            <w:tcW w:w="1004" w:type="pct"/>
          </w:tcPr>
          <w:p w14:paraId="377079B2"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477" w:type="pct"/>
          </w:tcPr>
          <w:p w14:paraId="70F98085"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478" w:type="pct"/>
          </w:tcPr>
          <w:p w14:paraId="2EC46CDF"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430" w:type="pct"/>
          </w:tcPr>
          <w:p w14:paraId="409178E9"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464" w:type="pct"/>
          </w:tcPr>
          <w:p w14:paraId="27D84A94"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620" w:type="pct"/>
          </w:tcPr>
          <w:p w14:paraId="2FB1D1A1" w14:textId="77777777" w:rsidR="00EF2A14" w:rsidRPr="00B055DC" w:rsidRDefault="00EF2A14" w:rsidP="00EF2A14">
            <w:pPr>
              <w:widowControl w:val="0"/>
              <w:spacing w:line="276" w:lineRule="auto"/>
              <w:rPr>
                <w:rFonts w:asciiTheme="minorHAnsi" w:hAnsiTheme="minorHAnsi" w:cstheme="minorHAnsi"/>
                <w:szCs w:val="24"/>
                <w:lang w:eastAsia="lt-LT"/>
              </w:rPr>
            </w:pPr>
          </w:p>
        </w:tc>
      </w:tr>
      <w:tr w:rsidR="00EF2A14" w:rsidRPr="00B055DC" w14:paraId="16993D5B" w14:textId="77777777" w:rsidTr="00EF2A14">
        <w:trPr>
          <w:trHeight w:val="212"/>
        </w:trPr>
        <w:tc>
          <w:tcPr>
            <w:tcW w:w="423" w:type="pct"/>
            <w:vAlign w:val="center"/>
          </w:tcPr>
          <w:p w14:paraId="1B9D0990" w14:textId="77777777" w:rsidR="00EF2A14" w:rsidRPr="00B055DC" w:rsidRDefault="00EF2A14" w:rsidP="00EF2A14">
            <w:pPr>
              <w:widowControl w:val="0"/>
              <w:spacing w:line="276" w:lineRule="auto"/>
              <w:rPr>
                <w:rFonts w:asciiTheme="minorHAnsi" w:hAnsiTheme="minorHAnsi" w:cstheme="minorHAnsi"/>
                <w:szCs w:val="24"/>
                <w:lang w:eastAsia="lt-LT"/>
              </w:rPr>
            </w:pPr>
            <w:r w:rsidRPr="00B055DC">
              <w:rPr>
                <w:rFonts w:asciiTheme="minorHAnsi" w:hAnsiTheme="minorHAnsi" w:cstheme="minorHAnsi"/>
                <w:szCs w:val="24"/>
                <w:lang w:eastAsia="lt-LT"/>
              </w:rPr>
              <w:t>...</w:t>
            </w:r>
          </w:p>
        </w:tc>
        <w:tc>
          <w:tcPr>
            <w:tcW w:w="1104" w:type="pct"/>
            <w:vAlign w:val="center"/>
          </w:tcPr>
          <w:p w14:paraId="7284A2BD"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1004" w:type="pct"/>
          </w:tcPr>
          <w:p w14:paraId="65642D29"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477" w:type="pct"/>
          </w:tcPr>
          <w:p w14:paraId="4F256B84"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478" w:type="pct"/>
          </w:tcPr>
          <w:p w14:paraId="699A76D3"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430" w:type="pct"/>
          </w:tcPr>
          <w:p w14:paraId="65CD6E9E"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464" w:type="pct"/>
          </w:tcPr>
          <w:p w14:paraId="151987CE"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620" w:type="pct"/>
          </w:tcPr>
          <w:p w14:paraId="0F7BAC9A" w14:textId="77777777" w:rsidR="00EF2A14" w:rsidRPr="00B055DC" w:rsidRDefault="00EF2A14" w:rsidP="00EF2A14">
            <w:pPr>
              <w:widowControl w:val="0"/>
              <w:spacing w:line="276" w:lineRule="auto"/>
              <w:rPr>
                <w:rFonts w:asciiTheme="minorHAnsi" w:hAnsiTheme="minorHAnsi" w:cstheme="minorHAnsi"/>
                <w:szCs w:val="24"/>
                <w:lang w:eastAsia="lt-LT"/>
              </w:rPr>
            </w:pPr>
          </w:p>
        </w:tc>
      </w:tr>
      <w:tr w:rsidR="00EF2A14" w:rsidRPr="00B055DC" w14:paraId="6114ADE6" w14:textId="77777777" w:rsidTr="00EF2A14">
        <w:trPr>
          <w:trHeight w:val="212"/>
        </w:trPr>
        <w:tc>
          <w:tcPr>
            <w:tcW w:w="423" w:type="pct"/>
            <w:vAlign w:val="center"/>
          </w:tcPr>
          <w:p w14:paraId="0FD38263"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1104" w:type="pct"/>
            <w:vAlign w:val="center"/>
          </w:tcPr>
          <w:p w14:paraId="403DB787"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1004" w:type="pct"/>
          </w:tcPr>
          <w:p w14:paraId="1AB68C4A"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477" w:type="pct"/>
          </w:tcPr>
          <w:p w14:paraId="6830A8FB"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478" w:type="pct"/>
          </w:tcPr>
          <w:p w14:paraId="2DCF8492"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430" w:type="pct"/>
          </w:tcPr>
          <w:p w14:paraId="0D1D9149"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464" w:type="pct"/>
          </w:tcPr>
          <w:p w14:paraId="425B527E"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620" w:type="pct"/>
          </w:tcPr>
          <w:p w14:paraId="447895B9" w14:textId="77777777" w:rsidR="00EF2A14" w:rsidRPr="00B055DC" w:rsidRDefault="00EF2A14" w:rsidP="00EF2A14">
            <w:pPr>
              <w:widowControl w:val="0"/>
              <w:spacing w:line="276" w:lineRule="auto"/>
              <w:rPr>
                <w:rFonts w:asciiTheme="minorHAnsi" w:hAnsiTheme="minorHAnsi" w:cstheme="minorHAnsi"/>
                <w:szCs w:val="24"/>
                <w:lang w:eastAsia="lt-LT"/>
              </w:rPr>
            </w:pPr>
          </w:p>
        </w:tc>
      </w:tr>
      <w:tr w:rsidR="00EF2A14" w:rsidRPr="00B055DC" w14:paraId="4FB06F48" w14:textId="77777777" w:rsidTr="00EF2A14">
        <w:trPr>
          <w:trHeight w:val="212"/>
        </w:trPr>
        <w:tc>
          <w:tcPr>
            <w:tcW w:w="423" w:type="pct"/>
          </w:tcPr>
          <w:p w14:paraId="71604CA2" w14:textId="77777777" w:rsidR="00EF2A14" w:rsidRPr="00B055DC" w:rsidRDefault="00EF2A14" w:rsidP="00EF2A14">
            <w:pPr>
              <w:widowControl w:val="0"/>
              <w:spacing w:line="276" w:lineRule="auto"/>
              <w:rPr>
                <w:rFonts w:asciiTheme="minorHAnsi" w:hAnsiTheme="minorHAnsi" w:cstheme="minorHAnsi"/>
                <w:szCs w:val="24"/>
                <w:lang w:eastAsia="lt-LT"/>
              </w:rPr>
            </w:pPr>
            <w:r w:rsidRPr="00B055DC">
              <w:rPr>
                <w:rFonts w:asciiTheme="minorHAnsi" w:hAnsiTheme="minorHAnsi" w:cstheme="minorHAnsi"/>
                <w:szCs w:val="24"/>
                <w:lang w:eastAsia="lt-LT"/>
              </w:rPr>
              <w:t xml:space="preserve">2. </w:t>
            </w:r>
          </w:p>
        </w:tc>
        <w:tc>
          <w:tcPr>
            <w:tcW w:w="4577" w:type="pct"/>
            <w:gridSpan w:val="7"/>
          </w:tcPr>
          <w:p w14:paraId="1668DB44" w14:textId="77777777" w:rsidR="00EF2A14" w:rsidRPr="00B055DC" w:rsidRDefault="00EF2A14" w:rsidP="00EF2A14">
            <w:pPr>
              <w:widowControl w:val="0"/>
              <w:spacing w:line="276" w:lineRule="auto"/>
              <w:rPr>
                <w:rFonts w:asciiTheme="minorHAnsi" w:hAnsiTheme="minorHAnsi" w:cstheme="minorHAnsi"/>
                <w:szCs w:val="24"/>
                <w:lang w:eastAsia="lt-LT"/>
              </w:rPr>
            </w:pPr>
            <w:r w:rsidRPr="00B055DC">
              <w:rPr>
                <w:rFonts w:asciiTheme="minorHAnsi" w:hAnsiTheme="minorHAnsi" w:cstheme="minorHAnsi"/>
                <w:szCs w:val="24"/>
                <w:lang w:eastAsia="lt-LT"/>
              </w:rPr>
              <w:t xml:space="preserve">Administravimo išlaidos </w:t>
            </w:r>
          </w:p>
        </w:tc>
      </w:tr>
      <w:tr w:rsidR="00EF2A14" w:rsidRPr="00B055DC" w14:paraId="14C4C34F" w14:textId="77777777" w:rsidTr="00EF2A14">
        <w:trPr>
          <w:trHeight w:val="212"/>
        </w:trPr>
        <w:tc>
          <w:tcPr>
            <w:tcW w:w="423" w:type="pct"/>
            <w:vAlign w:val="center"/>
          </w:tcPr>
          <w:p w14:paraId="3EAA041C" w14:textId="77777777" w:rsidR="00EF2A14" w:rsidRPr="00B055DC" w:rsidRDefault="00EF2A14" w:rsidP="00EF2A14">
            <w:pPr>
              <w:widowControl w:val="0"/>
              <w:spacing w:line="276" w:lineRule="auto"/>
              <w:rPr>
                <w:rFonts w:asciiTheme="minorHAnsi" w:hAnsiTheme="minorHAnsi" w:cstheme="minorHAnsi"/>
                <w:szCs w:val="24"/>
                <w:lang w:eastAsia="lt-LT"/>
              </w:rPr>
            </w:pPr>
            <w:r w:rsidRPr="00B055DC">
              <w:rPr>
                <w:rFonts w:asciiTheme="minorHAnsi" w:hAnsiTheme="minorHAnsi" w:cstheme="minorHAnsi"/>
                <w:szCs w:val="24"/>
                <w:lang w:eastAsia="lt-LT"/>
              </w:rPr>
              <w:t>2.1.</w:t>
            </w:r>
          </w:p>
        </w:tc>
        <w:tc>
          <w:tcPr>
            <w:tcW w:w="1104" w:type="pct"/>
            <w:vAlign w:val="center"/>
          </w:tcPr>
          <w:p w14:paraId="1B6C6FAE" w14:textId="77777777" w:rsidR="00EF2A14" w:rsidRPr="00B055DC" w:rsidRDefault="00EF2A14" w:rsidP="00EF2A14">
            <w:pPr>
              <w:widowControl w:val="0"/>
              <w:spacing w:line="276" w:lineRule="auto"/>
              <w:rPr>
                <w:rFonts w:asciiTheme="minorHAnsi" w:hAnsiTheme="minorHAnsi" w:cstheme="minorHAnsi"/>
                <w:szCs w:val="24"/>
                <w:lang w:eastAsia="lt-LT"/>
              </w:rPr>
            </w:pPr>
            <w:r w:rsidRPr="00B055DC">
              <w:rPr>
                <w:rFonts w:asciiTheme="minorHAnsi" w:hAnsiTheme="minorHAnsi" w:cstheme="minorHAnsi"/>
                <w:szCs w:val="24"/>
                <w:lang w:eastAsia="lt-LT"/>
              </w:rPr>
              <w:t>[</w:t>
            </w:r>
            <w:r w:rsidRPr="00B055DC">
              <w:rPr>
                <w:rFonts w:asciiTheme="minorHAnsi" w:hAnsiTheme="minorHAnsi" w:cstheme="minorHAnsi"/>
                <w:i/>
                <w:szCs w:val="24"/>
                <w:lang w:eastAsia="lt-LT"/>
              </w:rPr>
              <w:t>Išlaidų pavadinimas</w:t>
            </w:r>
            <w:r w:rsidRPr="00B055DC">
              <w:rPr>
                <w:rFonts w:asciiTheme="minorHAnsi" w:hAnsiTheme="minorHAnsi" w:cstheme="minorHAnsi"/>
                <w:szCs w:val="24"/>
                <w:lang w:eastAsia="lt-LT"/>
              </w:rPr>
              <w:t>]</w:t>
            </w:r>
          </w:p>
        </w:tc>
        <w:tc>
          <w:tcPr>
            <w:tcW w:w="1004" w:type="pct"/>
          </w:tcPr>
          <w:p w14:paraId="2A0520F5"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477" w:type="pct"/>
          </w:tcPr>
          <w:p w14:paraId="21CE1A11"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478" w:type="pct"/>
          </w:tcPr>
          <w:p w14:paraId="7ACAC774"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430" w:type="pct"/>
          </w:tcPr>
          <w:p w14:paraId="50529FB5"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464" w:type="pct"/>
          </w:tcPr>
          <w:p w14:paraId="0CC5B242"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620" w:type="pct"/>
          </w:tcPr>
          <w:p w14:paraId="175436BE" w14:textId="77777777" w:rsidR="00EF2A14" w:rsidRPr="00B055DC" w:rsidRDefault="00EF2A14" w:rsidP="00EF2A14">
            <w:pPr>
              <w:widowControl w:val="0"/>
              <w:spacing w:line="276" w:lineRule="auto"/>
              <w:rPr>
                <w:rFonts w:asciiTheme="minorHAnsi" w:hAnsiTheme="minorHAnsi" w:cstheme="minorHAnsi"/>
                <w:szCs w:val="24"/>
                <w:lang w:eastAsia="lt-LT"/>
              </w:rPr>
            </w:pPr>
          </w:p>
        </w:tc>
      </w:tr>
      <w:tr w:rsidR="00EF2A14" w:rsidRPr="00B055DC" w14:paraId="4B848789" w14:textId="77777777" w:rsidTr="00EF2A14">
        <w:trPr>
          <w:trHeight w:val="41"/>
        </w:trPr>
        <w:tc>
          <w:tcPr>
            <w:tcW w:w="423" w:type="pct"/>
            <w:vAlign w:val="center"/>
          </w:tcPr>
          <w:p w14:paraId="5B856E96" w14:textId="77777777" w:rsidR="00EF2A14" w:rsidRPr="00B055DC" w:rsidRDefault="00EF2A14" w:rsidP="00EF2A14">
            <w:pPr>
              <w:widowControl w:val="0"/>
              <w:spacing w:line="276" w:lineRule="auto"/>
              <w:rPr>
                <w:rFonts w:asciiTheme="minorHAnsi" w:hAnsiTheme="minorHAnsi" w:cstheme="minorHAnsi"/>
                <w:szCs w:val="24"/>
                <w:lang w:eastAsia="lt-LT"/>
              </w:rPr>
            </w:pPr>
            <w:r w:rsidRPr="00B055DC">
              <w:rPr>
                <w:rFonts w:asciiTheme="minorHAnsi" w:hAnsiTheme="minorHAnsi" w:cstheme="minorHAnsi"/>
                <w:szCs w:val="24"/>
                <w:lang w:eastAsia="lt-LT"/>
              </w:rPr>
              <w:t>2.2.</w:t>
            </w:r>
          </w:p>
        </w:tc>
        <w:tc>
          <w:tcPr>
            <w:tcW w:w="1104" w:type="pct"/>
            <w:vAlign w:val="center"/>
          </w:tcPr>
          <w:p w14:paraId="28F055DF" w14:textId="77777777" w:rsidR="00EF2A14" w:rsidRPr="00B055DC" w:rsidRDefault="00EF2A14" w:rsidP="00EF2A14">
            <w:pPr>
              <w:widowControl w:val="0"/>
              <w:spacing w:line="276" w:lineRule="auto"/>
              <w:rPr>
                <w:rFonts w:asciiTheme="minorHAnsi" w:hAnsiTheme="minorHAnsi" w:cstheme="minorHAnsi"/>
                <w:szCs w:val="24"/>
                <w:lang w:eastAsia="lt-LT"/>
              </w:rPr>
            </w:pPr>
            <w:r w:rsidRPr="00B055DC">
              <w:rPr>
                <w:rFonts w:asciiTheme="minorHAnsi" w:hAnsiTheme="minorHAnsi" w:cstheme="minorHAnsi"/>
                <w:szCs w:val="24"/>
                <w:lang w:eastAsia="lt-LT"/>
              </w:rPr>
              <w:t>[</w:t>
            </w:r>
            <w:r w:rsidRPr="00B055DC">
              <w:rPr>
                <w:rFonts w:asciiTheme="minorHAnsi" w:hAnsiTheme="minorHAnsi" w:cstheme="minorHAnsi"/>
                <w:i/>
                <w:szCs w:val="24"/>
                <w:lang w:eastAsia="lt-LT"/>
              </w:rPr>
              <w:t>Išlaidų pavadinimas</w:t>
            </w:r>
            <w:r w:rsidRPr="00B055DC">
              <w:rPr>
                <w:rFonts w:asciiTheme="minorHAnsi" w:hAnsiTheme="minorHAnsi" w:cstheme="minorHAnsi"/>
                <w:szCs w:val="24"/>
                <w:lang w:eastAsia="lt-LT"/>
              </w:rPr>
              <w:t>]</w:t>
            </w:r>
          </w:p>
        </w:tc>
        <w:tc>
          <w:tcPr>
            <w:tcW w:w="1004" w:type="pct"/>
          </w:tcPr>
          <w:p w14:paraId="271B1CA3"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477" w:type="pct"/>
          </w:tcPr>
          <w:p w14:paraId="56265DC6"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478" w:type="pct"/>
          </w:tcPr>
          <w:p w14:paraId="18E8567D"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430" w:type="pct"/>
          </w:tcPr>
          <w:p w14:paraId="244ABFEB"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464" w:type="pct"/>
          </w:tcPr>
          <w:p w14:paraId="62B17149" w14:textId="77777777" w:rsidR="00EF2A14" w:rsidRPr="00B055DC" w:rsidRDefault="00EF2A14" w:rsidP="00EF2A14">
            <w:pPr>
              <w:widowControl w:val="0"/>
              <w:spacing w:line="276" w:lineRule="auto"/>
              <w:rPr>
                <w:rFonts w:asciiTheme="minorHAnsi" w:hAnsiTheme="minorHAnsi" w:cstheme="minorHAnsi"/>
                <w:szCs w:val="24"/>
                <w:lang w:eastAsia="lt-LT"/>
              </w:rPr>
            </w:pPr>
          </w:p>
        </w:tc>
        <w:tc>
          <w:tcPr>
            <w:tcW w:w="620" w:type="pct"/>
          </w:tcPr>
          <w:p w14:paraId="4C53F255" w14:textId="77777777" w:rsidR="00EF2A14" w:rsidRPr="00B055DC" w:rsidRDefault="00EF2A14" w:rsidP="00EF2A14">
            <w:pPr>
              <w:widowControl w:val="0"/>
              <w:spacing w:line="276" w:lineRule="auto"/>
              <w:rPr>
                <w:rFonts w:asciiTheme="minorHAnsi" w:hAnsiTheme="minorHAnsi" w:cstheme="minorHAnsi"/>
                <w:szCs w:val="24"/>
                <w:lang w:eastAsia="lt-LT"/>
              </w:rPr>
            </w:pPr>
          </w:p>
        </w:tc>
      </w:tr>
      <w:tr w:rsidR="00EF2A14" w:rsidRPr="00B055DC" w14:paraId="034AFDBB" w14:textId="77777777" w:rsidTr="00EF2A14">
        <w:trPr>
          <w:trHeight w:val="212"/>
        </w:trPr>
        <w:tc>
          <w:tcPr>
            <w:tcW w:w="423" w:type="pct"/>
          </w:tcPr>
          <w:p w14:paraId="365078BF" w14:textId="77777777" w:rsidR="00EF2A14" w:rsidRPr="00B055DC" w:rsidRDefault="00EF2A14" w:rsidP="00EF2A14">
            <w:pPr>
              <w:widowControl w:val="0"/>
              <w:spacing w:line="276" w:lineRule="auto"/>
              <w:rPr>
                <w:rFonts w:asciiTheme="minorHAnsi" w:hAnsiTheme="minorHAnsi" w:cstheme="minorHAnsi"/>
                <w:szCs w:val="24"/>
                <w:lang w:eastAsia="lt-LT"/>
              </w:rPr>
            </w:pPr>
            <w:r w:rsidRPr="00B055DC">
              <w:rPr>
                <w:rFonts w:asciiTheme="minorHAnsi" w:hAnsiTheme="minorHAnsi" w:cstheme="minorHAnsi"/>
                <w:szCs w:val="24"/>
                <w:lang w:eastAsia="lt-LT"/>
              </w:rPr>
              <w:t>...</w:t>
            </w:r>
          </w:p>
        </w:tc>
        <w:tc>
          <w:tcPr>
            <w:tcW w:w="1104" w:type="pct"/>
          </w:tcPr>
          <w:p w14:paraId="48351965" w14:textId="77777777" w:rsidR="00EF2A14" w:rsidRPr="00B055DC" w:rsidRDefault="00EF2A14" w:rsidP="00EF2A14">
            <w:pPr>
              <w:widowControl w:val="0"/>
              <w:spacing w:line="276" w:lineRule="auto"/>
              <w:rPr>
                <w:rFonts w:asciiTheme="minorHAnsi" w:hAnsiTheme="minorHAnsi" w:cstheme="minorHAnsi"/>
                <w:b/>
                <w:szCs w:val="24"/>
                <w:lang w:eastAsia="lt-LT"/>
              </w:rPr>
            </w:pPr>
          </w:p>
        </w:tc>
        <w:tc>
          <w:tcPr>
            <w:tcW w:w="1004" w:type="pct"/>
          </w:tcPr>
          <w:p w14:paraId="381C01A5" w14:textId="77777777" w:rsidR="00EF2A14" w:rsidRPr="00B055DC" w:rsidRDefault="00EF2A14" w:rsidP="00EF2A14">
            <w:pPr>
              <w:widowControl w:val="0"/>
              <w:spacing w:line="276" w:lineRule="auto"/>
              <w:rPr>
                <w:rFonts w:asciiTheme="minorHAnsi" w:hAnsiTheme="minorHAnsi" w:cstheme="minorHAnsi"/>
                <w:b/>
                <w:szCs w:val="24"/>
                <w:lang w:eastAsia="lt-LT"/>
              </w:rPr>
            </w:pPr>
          </w:p>
        </w:tc>
        <w:tc>
          <w:tcPr>
            <w:tcW w:w="477" w:type="pct"/>
          </w:tcPr>
          <w:p w14:paraId="2577FB7F" w14:textId="77777777" w:rsidR="00EF2A14" w:rsidRPr="00B055DC" w:rsidRDefault="00EF2A14" w:rsidP="00EF2A14">
            <w:pPr>
              <w:widowControl w:val="0"/>
              <w:spacing w:line="276" w:lineRule="auto"/>
              <w:rPr>
                <w:rFonts w:asciiTheme="minorHAnsi" w:hAnsiTheme="minorHAnsi" w:cstheme="minorHAnsi"/>
                <w:b/>
                <w:szCs w:val="24"/>
                <w:lang w:eastAsia="lt-LT"/>
              </w:rPr>
            </w:pPr>
          </w:p>
        </w:tc>
        <w:tc>
          <w:tcPr>
            <w:tcW w:w="478" w:type="pct"/>
          </w:tcPr>
          <w:p w14:paraId="06F807D7" w14:textId="77777777" w:rsidR="00EF2A14" w:rsidRPr="00B055DC" w:rsidRDefault="00EF2A14" w:rsidP="00EF2A14">
            <w:pPr>
              <w:widowControl w:val="0"/>
              <w:spacing w:line="276" w:lineRule="auto"/>
              <w:rPr>
                <w:rFonts w:asciiTheme="minorHAnsi" w:hAnsiTheme="minorHAnsi" w:cstheme="minorHAnsi"/>
                <w:b/>
                <w:szCs w:val="24"/>
                <w:lang w:eastAsia="lt-LT"/>
              </w:rPr>
            </w:pPr>
          </w:p>
        </w:tc>
        <w:tc>
          <w:tcPr>
            <w:tcW w:w="430" w:type="pct"/>
          </w:tcPr>
          <w:p w14:paraId="74516844" w14:textId="77777777" w:rsidR="00EF2A14" w:rsidRPr="00B055DC" w:rsidRDefault="00EF2A14" w:rsidP="00EF2A14">
            <w:pPr>
              <w:widowControl w:val="0"/>
              <w:spacing w:line="276" w:lineRule="auto"/>
              <w:rPr>
                <w:rFonts w:asciiTheme="minorHAnsi" w:hAnsiTheme="minorHAnsi" w:cstheme="minorHAnsi"/>
                <w:b/>
                <w:szCs w:val="24"/>
                <w:lang w:eastAsia="lt-LT"/>
              </w:rPr>
            </w:pPr>
          </w:p>
        </w:tc>
        <w:tc>
          <w:tcPr>
            <w:tcW w:w="464" w:type="pct"/>
          </w:tcPr>
          <w:p w14:paraId="7219FC80" w14:textId="77777777" w:rsidR="00EF2A14" w:rsidRPr="00B055DC" w:rsidRDefault="00EF2A14" w:rsidP="00EF2A14">
            <w:pPr>
              <w:widowControl w:val="0"/>
              <w:spacing w:line="276" w:lineRule="auto"/>
              <w:rPr>
                <w:rFonts w:asciiTheme="minorHAnsi" w:hAnsiTheme="minorHAnsi" w:cstheme="minorHAnsi"/>
                <w:b/>
                <w:szCs w:val="24"/>
                <w:lang w:eastAsia="lt-LT"/>
              </w:rPr>
            </w:pPr>
          </w:p>
        </w:tc>
        <w:tc>
          <w:tcPr>
            <w:tcW w:w="620" w:type="pct"/>
          </w:tcPr>
          <w:p w14:paraId="69F8A7D1" w14:textId="77777777" w:rsidR="00EF2A14" w:rsidRPr="00B055DC" w:rsidRDefault="00EF2A14" w:rsidP="00EF2A14">
            <w:pPr>
              <w:widowControl w:val="0"/>
              <w:spacing w:line="276" w:lineRule="auto"/>
              <w:rPr>
                <w:rFonts w:asciiTheme="minorHAnsi" w:hAnsiTheme="minorHAnsi" w:cstheme="minorHAnsi"/>
                <w:b/>
                <w:szCs w:val="24"/>
                <w:lang w:eastAsia="lt-LT"/>
              </w:rPr>
            </w:pPr>
          </w:p>
        </w:tc>
      </w:tr>
      <w:tr w:rsidR="00EF2A14" w:rsidRPr="00B055DC" w14:paraId="6813D93E" w14:textId="77777777" w:rsidTr="00EF2A14">
        <w:trPr>
          <w:trHeight w:val="212"/>
        </w:trPr>
        <w:tc>
          <w:tcPr>
            <w:tcW w:w="2531" w:type="pct"/>
            <w:gridSpan w:val="3"/>
          </w:tcPr>
          <w:p w14:paraId="6EF4AB9F" w14:textId="77777777" w:rsidR="00EF2A14" w:rsidRPr="00B055DC" w:rsidRDefault="00EF2A14" w:rsidP="00EF2A14">
            <w:pPr>
              <w:widowControl w:val="0"/>
              <w:spacing w:line="276" w:lineRule="auto"/>
              <w:rPr>
                <w:rFonts w:asciiTheme="minorHAnsi" w:hAnsiTheme="minorHAnsi" w:cstheme="minorHAnsi"/>
                <w:b/>
                <w:szCs w:val="24"/>
                <w:lang w:eastAsia="lt-LT"/>
              </w:rPr>
            </w:pPr>
            <w:r w:rsidRPr="00B055DC">
              <w:rPr>
                <w:rFonts w:asciiTheme="minorHAnsi" w:hAnsiTheme="minorHAnsi" w:cstheme="minorHAnsi"/>
                <w:b/>
                <w:szCs w:val="24"/>
                <w:lang w:eastAsia="lt-LT"/>
              </w:rPr>
              <w:t>Iš viso</w:t>
            </w:r>
            <w:r w:rsidRPr="00B055DC">
              <w:rPr>
                <w:rFonts w:asciiTheme="minorHAnsi" w:hAnsiTheme="minorHAnsi" w:cstheme="minorHAnsi"/>
                <w:szCs w:val="24"/>
                <w:lang w:eastAsia="lt-LT"/>
              </w:rPr>
              <w:t>“.</w:t>
            </w:r>
          </w:p>
        </w:tc>
        <w:tc>
          <w:tcPr>
            <w:tcW w:w="477" w:type="pct"/>
          </w:tcPr>
          <w:p w14:paraId="3B68F7EA" w14:textId="77777777" w:rsidR="00EF2A14" w:rsidRPr="00B055DC" w:rsidRDefault="00EF2A14" w:rsidP="00EF2A14">
            <w:pPr>
              <w:widowControl w:val="0"/>
              <w:spacing w:line="276" w:lineRule="auto"/>
              <w:rPr>
                <w:rFonts w:asciiTheme="minorHAnsi" w:hAnsiTheme="minorHAnsi" w:cstheme="minorHAnsi"/>
                <w:b/>
                <w:szCs w:val="24"/>
                <w:lang w:eastAsia="lt-LT"/>
              </w:rPr>
            </w:pPr>
          </w:p>
        </w:tc>
        <w:tc>
          <w:tcPr>
            <w:tcW w:w="478" w:type="pct"/>
          </w:tcPr>
          <w:p w14:paraId="44FB8DDF" w14:textId="77777777" w:rsidR="00EF2A14" w:rsidRPr="00B055DC" w:rsidRDefault="00EF2A14" w:rsidP="00EF2A14">
            <w:pPr>
              <w:widowControl w:val="0"/>
              <w:spacing w:line="276" w:lineRule="auto"/>
              <w:rPr>
                <w:rFonts w:asciiTheme="minorHAnsi" w:hAnsiTheme="minorHAnsi" w:cstheme="minorHAnsi"/>
                <w:b/>
                <w:szCs w:val="24"/>
                <w:lang w:eastAsia="lt-LT"/>
              </w:rPr>
            </w:pPr>
          </w:p>
        </w:tc>
        <w:tc>
          <w:tcPr>
            <w:tcW w:w="430" w:type="pct"/>
          </w:tcPr>
          <w:p w14:paraId="017E70E4" w14:textId="77777777" w:rsidR="00EF2A14" w:rsidRPr="00B055DC" w:rsidRDefault="00EF2A14" w:rsidP="00EF2A14">
            <w:pPr>
              <w:widowControl w:val="0"/>
              <w:spacing w:line="276" w:lineRule="auto"/>
              <w:rPr>
                <w:rFonts w:asciiTheme="minorHAnsi" w:hAnsiTheme="minorHAnsi" w:cstheme="minorHAnsi"/>
                <w:b/>
                <w:szCs w:val="24"/>
                <w:lang w:eastAsia="lt-LT"/>
              </w:rPr>
            </w:pPr>
          </w:p>
        </w:tc>
        <w:tc>
          <w:tcPr>
            <w:tcW w:w="464" w:type="pct"/>
          </w:tcPr>
          <w:p w14:paraId="6ABD9C3D" w14:textId="77777777" w:rsidR="00EF2A14" w:rsidRPr="00B055DC" w:rsidRDefault="00EF2A14" w:rsidP="00EF2A14">
            <w:pPr>
              <w:widowControl w:val="0"/>
              <w:spacing w:line="276" w:lineRule="auto"/>
              <w:rPr>
                <w:rFonts w:asciiTheme="minorHAnsi" w:hAnsiTheme="minorHAnsi" w:cstheme="minorHAnsi"/>
                <w:b/>
                <w:szCs w:val="24"/>
                <w:lang w:eastAsia="lt-LT"/>
              </w:rPr>
            </w:pPr>
          </w:p>
        </w:tc>
        <w:tc>
          <w:tcPr>
            <w:tcW w:w="620" w:type="pct"/>
          </w:tcPr>
          <w:p w14:paraId="071FBFF5" w14:textId="77777777" w:rsidR="00EF2A14" w:rsidRPr="00B055DC" w:rsidRDefault="00EF2A14" w:rsidP="00EF2A14">
            <w:pPr>
              <w:widowControl w:val="0"/>
              <w:spacing w:line="276" w:lineRule="auto"/>
              <w:rPr>
                <w:rFonts w:asciiTheme="minorHAnsi" w:hAnsiTheme="minorHAnsi" w:cstheme="minorHAnsi"/>
                <w:b/>
                <w:szCs w:val="24"/>
                <w:lang w:eastAsia="lt-LT"/>
              </w:rPr>
            </w:pPr>
          </w:p>
        </w:tc>
      </w:tr>
    </w:tbl>
    <w:p w14:paraId="44A66A29" w14:textId="7E8466E7" w:rsidR="005C131B" w:rsidRPr="00B055DC" w:rsidRDefault="005C131B">
      <w:pPr>
        <w:keepNext/>
        <w:tabs>
          <w:tab w:val="left" w:pos="8505"/>
        </w:tabs>
        <w:spacing w:line="276" w:lineRule="auto"/>
        <w:outlineLvl w:val="4"/>
        <w:rPr>
          <w:rFonts w:asciiTheme="minorHAnsi" w:hAnsiTheme="minorHAnsi" w:cstheme="minorHAnsi"/>
          <w:i/>
          <w:szCs w:val="24"/>
          <w:lang w:eastAsia="lt-LT"/>
        </w:rPr>
      </w:pPr>
    </w:p>
    <w:p w14:paraId="0170E1FB" w14:textId="77777777" w:rsidR="005C131B" w:rsidRPr="00B055DC" w:rsidRDefault="005C131B">
      <w:pPr>
        <w:ind w:left="1296" w:hanging="1296"/>
        <w:jc w:val="both"/>
        <w:rPr>
          <w:rFonts w:asciiTheme="minorHAnsi" w:hAnsiTheme="minorHAnsi" w:cstheme="minorHAnsi"/>
          <w:szCs w:val="24"/>
          <w:lang w:eastAsia="lt-LT"/>
        </w:rPr>
      </w:pPr>
    </w:p>
    <w:p w14:paraId="629A1154" w14:textId="378AFD38" w:rsidR="005C131B" w:rsidRPr="00B055DC" w:rsidRDefault="00170734">
      <w:pPr>
        <w:ind w:left="1296" w:hanging="1296"/>
        <w:jc w:val="both"/>
        <w:rPr>
          <w:rFonts w:asciiTheme="minorHAnsi" w:hAnsiTheme="minorHAnsi" w:cstheme="minorHAnsi"/>
          <w:szCs w:val="24"/>
          <w:lang w:eastAsia="lt-LT"/>
        </w:rPr>
      </w:pPr>
      <w:r w:rsidRPr="00B055DC">
        <w:rPr>
          <w:rFonts w:asciiTheme="minorHAnsi" w:hAnsiTheme="minorHAnsi" w:cstheme="minorHAnsi"/>
          <w:szCs w:val="24"/>
          <w:lang w:eastAsia="lt-LT"/>
        </w:rPr>
        <w:t>______________________________                                         __________________</w:t>
      </w:r>
      <w:r w:rsidRPr="00B055DC">
        <w:rPr>
          <w:rFonts w:asciiTheme="minorHAnsi" w:hAnsiTheme="minorHAnsi" w:cstheme="minorHAnsi"/>
          <w:szCs w:val="24"/>
          <w:lang w:eastAsia="lt-LT"/>
        </w:rPr>
        <w:tab/>
        <w:t xml:space="preserve">                     ___________________________</w:t>
      </w:r>
    </w:p>
    <w:p w14:paraId="4B97B7BB" w14:textId="77699DA4" w:rsidR="005C131B" w:rsidRPr="00B055DC" w:rsidRDefault="00170734" w:rsidP="00AC46B8">
      <w:pPr>
        <w:rPr>
          <w:rFonts w:asciiTheme="minorHAnsi" w:hAnsiTheme="minorHAnsi" w:cstheme="minorHAnsi"/>
          <w:szCs w:val="24"/>
          <w:lang w:eastAsia="lt-LT"/>
        </w:rPr>
      </w:pPr>
      <w:r w:rsidRPr="00B055DC">
        <w:rPr>
          <w:rFonts w:asciiTheme="minorHAnsi" w:hAnsiTheme="minorHAnsi" w:cstheme="minorHAnsi"/>
          <w:szCs w:val="24"/>
          <w:lang w:eastAsia="lt-LT"/>
        </w:rPr>
        <w:t>(juridinio asmens vadovo pareigos)                                                      (parašas)                                                            (vardas, pavardė)</w:t>
      </w:r>
    </w:p>
    <w:p w14:paraId="6F79AE0C" w14:textId="77777777" w:rsidR="005C131B" w:rsidRPr="00B055DC" w:rsidRDefault="00170734">
      <w:pPr>
        <w:ind w:left="1296" w:firstLine="1494"/>
        <w:jc w:val="both"/>
        <w:rPr>
          <w:rFonts w:asciiTheme="minorHAnsi" w:hAnsiTheme="minorHAnsi" w:cstheme="minorHAnsi"/>
          <w:szCs w:val="24"/>
          <w:lang w:eastAsia="lt-LT"/>
        </w:rPr>
      </w:pPr>
      <w:r w:rsidRPr="00B055DC">
        <w:rPr>
          <w:rFonts w:asciiTheme="minorHAnsi" w:hAnsiTheme="minorHAnsi" w:cstheme="minorHAnsi"/>
          <w:szCs w:val="24"/>
          <w:lang w:eastAsia="lt-LT"/>
        </w:rPr>
        <w:t>A. V.</w:t>
      </w:r>
      <w:r w:rsidRPr="00B055DC">
        <w:rPr>
          <w:rFonts w:asciiTheme="minorHAnsi" w:hAnsiTheme="minorHAnsi" w:cstheme="minorHAnsi"/>
          <w:szCs w:val="24"/>
          <w:lang w:eastAsia="lt-LT"/>
        </w:rPr>
        <w:tab/>
      </w:r>
      <w:r w:rsidRPr="00B055DC">
        <w:rPr>
          <w:rFonts w:asciiTheme="minorHAnsi" w:hAnsiTheme="minorHAnsi" w:cstheme="minorHAnsi"/>
          <w:szCs w:val="24"/>
          <w:lang w:eastAsia="lt-LT"/>
        </w:rPr>
        <w:tab/>
      </w:r>
      <w:r w:rsidRPr="00B055DC">
        <w:rPr>
          <w:rFonts w:asciiTheme="minorHAnsi" w:hAnsiTheme="minorHAnsi" w:cstheme="minorHAnsi"/>
          <w:szCs w:val="24"/>
          <w:lang w:eastAsia="lt-LT"/>
        </w:rPr>
        <w:tab/>
      </w:r>
      <w:r w:rsidRPr="00B055DC">
        <w:rPr>
          <w:rFonts w:asciiTheme="minorHAnsi" w:hAnsiTheme="minorHAnsi" w:cstheme="minorHAnsi"/>
          <w:szCs w:val="24"/>
          <w:lang w:eastAsia="lt-LT"/>
        </w:rPr>
        <w:tab/>
      </w:r>
      <w:r w:rsidRPr="00B055DC">
        <w:rPr>
          <w:rFonts w:asciiTheme="minorHAnsi" w:hAnsiTheme="minorHAnsi" w:cstheme="minorHAnsi"/>
          <w:szCs w:val="24"/>
          <w:lang w:eastAsia="lt-LT"/>
        </w:rPr>
        <w:tab/>
      </w:r>
      <w:r w:rsidRPr="00B055DC">
        <w:rPr>
          <w:rFonts w:asciiTheme="minorHAnsi" w:hAnsiTheme="minorHAnsi" w:cstheme="minorHAnsi"/>
          <w:szCs w:val="24"/>
          <w:lang w:eastAsia="lt-LT"/>
        </w:rPr>
        <w:tab/>
      </w:r>
    </w:p>
    <w:p w14:paraId="2A16F706" w14:textId="657740AA" w:rsidR="005C131B" w:rsidRPr="00B055DC" w:rsidRDefault="005C131B">
      <w:pPr>
        <w:ind w:left="4095" w:hanging="4095"/>
        <w:rPr>
          <w:rFonts w:asciiTheme="minorHAnsi" w:hAnsiTheme="minorHAnsi" w:cstheme="minorHAnsi"/>
          <w:szCs w:val="24"/>
          <w:lang w:eastAsia="lt-LT"/>
        </w:rPr>
      </w:pPr>
    </w:p>
    <w:p w14:paraId="2AF89519" w14:textId="77777777" w:rsidR="005C131B" w:rsidRPr="00B055DC" w:rsidRDefault="005C131B">
      <w:pPr>
        <w:ind w:left="4095" w:hanging="4095"/>
        <w:rPr>
          <w:rFonts w:asciiTheme="minorHAnsi" w:hAnsiTheme="minorHAnsi" w:cstheme="minorHAnsi"/>
          <w:szCs w:val="24"/>
          <w:lang w:eastAsia="lt-LT"/>
        </w:rPr>
      </w:pPr>
    </w:p>
    <w:p w14:paraId="4E0F73FA" w14:textId="4AD8E1DA" w:rsidR="005C131B" w:rsidRPr="00B055DC" w:rsidRDefault="00170734">
      <w:pPr>
        <w:ind w:left="4095" w:hanging="4095"/>
        <w:rPr>
          <w:rFonts w:asciiTheme="minorHAnsi" w:hAnsiTheme="minorHAnsi" w:cstheme="minorHAnsi"/>
          <w:szCs w:val="24"/>
          <w:lang w:eastAsia="lt-LT"/>
        </w:rPr>
      </w:pPr>
      <w:r w:rsidRPr="00B055DC">
        <w:rPr>
          <w:rFonts w:asciiTheme="minorHAnsi" w:hAnsiTheme="minorHAnsi" w:cstheme="minorHAnsi"/>
          <w:szCs w:val="24"/>
          <w:lang w:eastAsia="lt-LT"/>
        </w:rPr>
        <w:t>________________________________</w:t>
      </w:r>
      <w:r w:rsidRPr="00B055DC">
        <w:rPr>
          <w:rFonts w:asciiTheme="minorHAnsi" w:hAnsiTheme="minorHAnsi" w:cstheme="minorHAnsi"/>
          <w:szCs w:val="24"/>
          <w:lang w:eastAsia="lt-LT"/>
        </w:rPr>
        <w:tab/>
        <w:t xml:space="preserve">                                   __________________</w:t>
      </w:r>
      <w:r w:rsidRPr="00B055DC">
        <w:rPr>
          <w:rFonts w:asciiTheme="minorHAnsi" w:hAnsiTheme="minorHAnsi" w:cstheme="minorHAnsi"/>
          <w:szCs w:val="24"/>
          <w:lang w:eastAsia="lt-LT"/>
        </w:rPr>
        <w:tab/>
      </w:r>
      <w:r w:rsidRPr="00B055DC">
        <w:rPr>
          <w:rFonts w:asciiTheme="minorHAnsi" w:hAnsiTheme="minorHAnsi" w:cstheme="minorHAnsi"/>
          <w:szCs w:val="24"/>
          <w:lang w:eastAsia="lt-LT"/>
        </w:rPr>
        <w:tab/>
        <w:t>___________________________</w:t>
      </w:r>
    </w:p>
    <w:p w14:paraId="41E10CA5" w14:textId="2ED9DFC0" w:rsidR="005C131B" w:rsidRPr="00B055DC" w:rsidRDefault="00170734">
      <w:pPr>
        <w:ind w:left="4095" w:hanging="4095"/>
        <w:rPr>
          <w:rFonts w:asciiTheme="minorHAnsi" w:hAnsiTheme="minorHAnsi" w:cstheme="minorHAnsi"/>
          <w:szCs w:val="24"/>
          <w:lang w:eastAsia="lt-LT"/>
        </w:rPr>
      </w:pPr>
      <w:r w:rsidRPr="00B055DC">
        <w:rPr>
          <w:rFonts w:asciiTheme="minorHAnsi" w:hAnsiTheme="minorHAnsi" w:cstheme="minorHAnsi"/>
          <w:szCs w:val="24"/>
          <w:lang w:eastAsia="lt-LT"/>
        </w:rPr>
        <w:t>(juridinio asmens finansininko pareigos)</w:t>
      </w:r>
      <w:r w:rsidRPr="00B055DC">
        <w:rPr>
          <w:rFonts w:asciiTheme="minorHAnsi" w:hAnsiTheme="minorHAnsi" w:cstheme="minorHAnsi"/>
          <w:szCs w:val="24"/>
          <w:lang w:eastAsia="lt-LT"/>
        </w:rPr>
        <w:tab/>
        <w:t xml:space="preserve">                                           (parašas) </w:t>
      </w:r>
      <w:r w:rsidRPr="00B055DC">
        <w:rPr>
          <w:rFonts w:asciiTheme="minorHAnsi" w:hAnsiTheme="minorHAnsi" w:cstheme="minorHAnsi"/>
          <w:szCs w:val="24"/>
          <w:lang w:eastAsia="lt-LT"/>
        </w:rPr>
        <w:tab/>
      </w:r>
      <w:r w:rsidRPr="00B055DC">
        <w:rPr>
          <w:rFonts w:asciiTheme="minorHAnsi" w:hAnsiTheme="minorHAnsi" w:cstheme="minorHAnsi"/>
          <w:szCs w:val="24"/>
          <w:lang w:eastAsia="lt-LT"/>
        </w:rPr>
        <w:tab/>
      </w:r>
      <w:r w:rsidRPr="00B055DC">
        <w:rPr>
          <w:rFonts w:asciiTheme="minorHAnsi" w:hAnsiTheme="minorHAnsi" w:cstheme="minorHAnsi"/>
          <w:szCs w:val="24"/>
          <w:lang w:eastAsia="lt-LT"/>
        </w:rPr>
        <w:tab/>
        <w:t xml:space="preserve">            (vardas, pavardė) </w:t>
      </w:r>
    </w:p>
    <w:sectPr w:rsidR="005C131B" w:rsidRPr="00B055DC">
      <w:headerReference w:type="default" r:id="rId13"/>
      <w:headerReference w:type="first" r:id="rId14"/>
      <w:pgSz w:w="16838" w:h="11906" w:orient="landscape"/>
      <w:pgMar w:top="567"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6B9D4" w14:textId="77777777" w:rsidR="00B20E36" w:rsidRDefault="00B20E36">
      <w:pPr>
        <w:rPr>
          <w:szCs w:val="24"/>
          <w:lang w:eastAsia="lt-LT"/>
        </w:rPr>
      </w:pPr>
      <w:r>
        <w:rPr>
          <w:szCs w:val="24"/>
          <w:lang w:eastAsia="lt-LT"/>
        </w:rPr>
        <w:separator/>
      </w:r>
    </w:p>
  </w:endnote>
  <w:endnote w:type="continuationSeparator" w:id="0">
    <w:p w14:paraId="380D7BD6" w14:textId="77777777" w:rsidR="00B20E36" w:rsidRDefault="00B20E36">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12C0F" w14:textId="77777777" w:rsidR="005C131B" w:rsidRDefault="005C131B">
    <w:pPr>
      <w:tabs>
        <w:tab w:val="center" w:pos="4819"/>
        <w:tab w:val="right" w:pos="9638"/>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599FF" w14:textId="77777777" w:rsidR="005C131B" w:rsidRDefault="005C131B">
    <w:pPr>
      <w:tabs>
        <w:tab w:val="center" w:pos="4819"/>
        <w:tab w:val="right" w:pos="9638"/>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A651" w14:textId="77777777" w:rsidR="005C131B" w:rsidRDefault="005C131B">
    <w:pPr>
      <w:tabs>
        <w:tab w:val="center" w:pos="4819"/>
        <w:tab w:val="right" w:pos="9638"/>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D0E97" w14:textId="77777777" w:rsidR="00B20E36" w:rsidRDefault="00B20E36">
      <w:pPr>
        <w:rPr>
          <w:szCs w:val="24"/>
          <w:lang w:eastAsia="lt-LT"/>
        </w:rPr>
      </w:pPr>
      <w:r>
        <w:rPr>
          <w:szCs w:val="24"/>
          <w:lang w:eastAsia="lt-LT"/>
        </w:rPr>
        <w:separator/>
      </w:r>
    </w:p>
  </w:footnote>
  <w:footnote w:type="continuationSeparator" w:id="0">
    <w:p w14:paraId="1E45277C" w14:textId="77777777" w:rsidR="00B20E36" w:rsidRDefault="00B20E36">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9240" w14:textId="77777777" w:rsidR="005C131B" w:rsidRDefault="00170734">
    <w:pPr>
      <w:framePr w:wrap="auto" w:vAnchor="text" w:hAnchor="margin" w:xAlign="center" w:y="1"/>
      <w:tabs>
        <w:tab w:val="center" w:pos="4153"/>
        <w:tab w:val="right" w:pos="8306"/>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end"/>
    </w:r>
  </w:p>
  <w:p w14:paraId="6F777FBB" w14:textId="77777777" w:rsidR="005C131B" w:rsidRDefault="005C131B">
    <w:pPr>
      <w:tabs>
        <w:tab w:val="center" w:pos="4153"/>
        <w:tab w:val="right" w:pos="8306"/>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D228" w14:textId="54562D2F" w:rsidR="005C131B" w:rsidRDefault="00170734">
    <w:pPr>
      <w:tabs>
        <w:tab w:val="center" w:pos="4153"/>
        <w:tab w:val="right" w:pos="8306"/>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40118E">
      <w:rPr>
        <w:noProof/>
        <w:szCs w:val="24"/>
        <w:lang w:eastAsia="lt-LT"/>
      </w:rPr>
      <w:t>1</w:t>
    </w:r>
    <w:r w:rsidR="0040118E">
      <w:rPr>
        <w:noProof/>
        <w:szCs w:val="24"/>
        <w:lang w:eastAsia="lt-LT"/>
      </w:rPr>
      <w:t>0</w:t>
    </w:r>
    <w:r>
      <w:rPr>
        <w:szCs w:val="24"/>
        <w:lang w:eastAsia="lt-LT"/>
      </w:rPr>
      <w:fldChar w:fldCharType="end"/>
    </w:r>
  </w:p>
  <w:p w14:paraId="301D079F" w14:textId="77777777" w:rsidR="005C131B" w:rsidRDefault="005C131B">
    <w:pPr>
      <w:tabs>
        <w:tab w:val="center" w:pos="4153"/>
        <w:tab w:val="right" w:pos="8306"/>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4712" w14:textId="77777777" w:rsidR="005C131B" w:rsidRDefault="005C131B">
    <w:pPr>
      <w:tabs>
        <w:tab w:val="center" w:pos="4153"/>
        <w:tab w:val="right" w:pos="8306"/>
      </w:tabs>
      <w:rPr>
        <w:szCs w:val="24"/>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6B933" w14:textId="676437B5" w:rsidR="005C131B" w:rsidRDefault="00170734">
    <w:pPr>
      <w:tabs>
        <w:tab w:val="center" w:pos="4153"/>
        <w:tab w:val="right" w:pos="8306"/>
      </w:tabs>
      <w:jc w:val="center"/>
      <w:rPr>
        <w:szCs w:val="24"/>
        <w:lang w:eastAsia="lt-LT"/>
      </w:rPr>
    </w:pPr>
    <w:r>
      <w:rPr>
        <w:szCs w:val="24"/>
        <w:lang w:eastAsia="lt-LT"/>
      </w:rPr>
      <w:t>2</w:t>
    </w:r>
  </w:p>
  <w:p w14:paraId="528B9DDC" w14:textId="77777777" w:rsidR="005C131B" w:rsidRDefault="005C131B">
    <w:pPr>
      <w:tabs>
        <w:tab w:val="center" w:pos="4153"/>
        <w:tab w:val="right" w:pos="8306"/>
      </w:tabs>
      <w:rPr>
        <w:szCs w:val="24"/>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C5241" w14:textId="77777777" w:rsidR="005C131B" w:rsidRDefault="005C131B">
    <w:pPr>
      <w:tabs>
        <w:tab w:val="center" w:pos="4153"/>
        <w:tab w:val="right" w:pos="8306"/>
      </w:tabs>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8"/>
  <w:hyphenationZone w:val="396"/>
  <w:doNotHyphenateCap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C21"/>
    <w:rsid w:val="00170734"/>
    <w:rsid w:val="002F798B"/>
    <w:rsid w:val="0040118E"/>
    <w:rsid w:val="0046633E"/>
    <w:rsid w:val="00555C21"/>
    <w:rsid w:val="005C131B"/>
    <w:rsid w:val="00A76B25"/>
    <w:rsid w:val="00AC46B8"/>
    <w:rsid w:val="00AD6BC6"/>
    <w:rsid w:val="00B055DC"/>
    <w:rsid w:val="00B20E36"/>
    <w:rsid w:val="00C24D8B"/>
    <w:rsid w:val="00D55D1A"/>
    <w:rsid w:val="00D72112"/>
    <w:rsid w:val="00D92B88"/>
    <w:rsid w:val="00EF2A14"/>
    <w:rsid w:val="00FF600B"/>
  </w:rsids>
  <m:mathPr>
    <m:mathFont m:val="Cambria Math"/>
    <m:brkBin m:val="before"/>
    <m:brkBinSub m:val="--"/>
    <m:smallFrac/>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D75DC"/>
  <w15:docId w15:val="{86E67524-9680-4BC1-9892-8DA916772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34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EE81A-0CBC-47C6-A19E-C2F36DAF4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13</Pages>
  <Words>18069</Words>
  <Characters>10300</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PRIEDAS</vt:lpstr>
      <vt:lpstr>PRIEDAS</vt:lpstr>
    </vt:vector>
  </TitlesOfParts>
  <Company>Microsoft</Company>
  <LinksUpToDate>false</LinksUpToDate>
  <CharactersWithSpaces>28313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KAUNO MIESTO SAVIVALDYBĖS BIUDŽETO LĖŠŲ NAUDOJIMO PROJEKTUI FINANSUOTI SUTARTIS</dc:subject>
  <dc:creator>Plėtros programų ir investicijų skyrius</dc:creator>
  <cp:lastModifiedBy>Simona Čiukšytė</cp:lastModifiedBy>
  <cp:revision>5</cp:revision>
  <cp:lastPrinted>2018-02-13T07:04:00Z</cp:lastPrinted>
  <dcterms:created xsi:type="dcterms:W3CDTF">2026-03-02T08:34:00Z</dcterms:created>
  <dcterms:modified xsi:type="dcterms:W3CDTF">2026-03-03T12:48:00Z</dcterms:modified>
</cp:coreProperties>
</file>